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8562" w14:textId="77777777" w:rsidR="00FF6A84" w:rsidRPr="00FF6A84" w:rsidRDefault="00FF6A84" w:rsidP="00BD6644">
      <w:pPr>
        <w:jc w:val="center"/>
        <w:rPr>
          <w:rFonts w:ascii="Times New Roman" w:eastAsia="Calibri" w:hAnsi="Times New Roman" w:cs="Times New Roman"/>
          <w:b/>
          <w:bCs/>
          <w:sz w:val="28"/>
          <w:szCs w:val="28"/>
          <w:u w:color="000000"/>
        </w:rPr>
      </w:pPr>
      <w:r w:rsidRPr="00FF6A84">
        <w:rPr>
          <w:rFonts w:ascii="Times New Roman" w:eastAsia="Calibri" w:hAnsi="Times New Roman" w:cs="Times New Roman"/>
          <w:b/>
          <w:bCs/>
          <w:sz w:val="28"/>
          <w:szCs w:val="28"/>
          <w:u w:color="000000"/>
        </w:rPr>
        <w:t>AZƏRBAYCAN RESPUBLİKASI SƏHİYYƏ NAZİRLİYİ</w:t>
      </w:r>
    </w:p>
    <w:p w14:paraId="5198BD4C" w14:textId="77777777" w:rsidR="00FF6A84" w:rsidRPr="00FF6A84" w:rsidRDefault="00FF6A84" w:rsidP="00FF6A84">
      <w:pPr>
        <w:jc w:val="center"/>
        <w:rPr>
          <w:rFonts w:ascii="Times New Roman" w:eastAsia="Calibri" w:hAnsi="Times New Roman" w:cs="Times New Roman"/>
          <w:b/>
          <w:bCs/>
          <w:sz w:val="28"/>
          <w:szCs w:val="28"/>
          <w:u w:color="000000"/>
        </w:rPr>
      </w:pPr>
      <w:r w:rsidRPr="00FF6A84">
        <w:rPr>
          <w:rFonts w:ascii="Times New Roman" w:eastAsia="Calibri" w:hAnsi="Times New Roman" w:cs="Times New Roman"/>
          <w:b/>
          <w:bCs/>
          <w:sz w:val="28"/>
          <w:szCs w:val="28"/>
          <w:u w:color="000000"/>
          <w:lang w:val="az-Latn-AZ"/>
        </w:rPr>
        <w:t>A</w:t>
      </w:r>
      <w:r w:rsidRPr="00FF6A84">
        <w:rPr>
          <w:rFonts w:ascii="Times New Roman" w:eastAsia="Calibri" w:hAnsi="Times New Roman" w:cs="Times New Roman"/>
          <w:b/>
          <w:bCs/>
          <w:sz w:val="28"/>
          <w:szCs w:val="28"/>
          <w:u w:color="000000"/>
        </w:rPr>
        <w:t>ZƏRBAYCAN TİBB UNİVERSİTETİ</w:t>
      </w:r>
    </w:p>
    <w:p w14:paraId="6BA2DC06" w14:textId="4658DC58" w:rsidR="00FF6A84" w:rsidRPr="00FF6A84" w:rsidRDefault="00FF6A84" w:rsidP="00FF6A84">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CB7D67">
        <w:rPr>
          <w:rFonts w:ascii="Times New Roman" w:eastAsia="Times New Roman" w:hAnsi="Times New Roman" w:cs="Times New Roman"/>
          <w:b/>
          <w:bCs/>
          <w:sz w:val="28"/>
          <w:szCs w:val="28"/>
          <w:lang w:val="az-Latn-AZ"/>
        </w:rPr>
        <w:t>MÜALİCƏ-PROFİLA</w:t>
      </w:r>
      <w:bookmarkStart w:id="0" w:name="_GoBack"/>
      <w:bookmarkEnd w:id="0"/>
      <w:r w:rsidRPr="00CB7D67">
        <w:rPr>
          <w:rFonts w:ascii="Times New Roman" w:eastAsia="Times New Roman" w:hAnsi="Times New Roman" w:cs="Times New Roman"/>
          <w:b/>
          <w:bCs/>
          <w:sz w:val="28"/>
          <w:szCs w:val="28"/>
          <w:lang w:val="az-Latn-AZ"/>
        </w:rPr>
        <w:t>KTİKA FAKÜLTƏSİ</w:t>
      </w:r>
    </w:p>
    <w:p w14:paraId="61DFB169" w14:textId="77777777" w:rsidR="00FF6A84" w:rsidRPr="00FF6A84" w:rsidRDefault="00FF6A84" w:rsidP="00FF6A84">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14:paraId="5DA60440"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noProof/>
        </w:rPr>
        <w:drawing>
          <wp:anchor distT="0" distB="0" distL="114300" distR="114300" simplePos="0" relativeHeight="251659264" behindDoc="0" locked="0" layoutInCell="1" allowOverlap="1" wp14:anchorId="7139BEC8" wp14:editId="4F0713CD">
            <wp:simplePos x="0" y="0"/>
            <wp:positionH relativeFrom="margin">
              <wp:align>center</wp:align>
            </wp:positionH>
            <wp:positionV relativeFrom="paragraph">
              <wp:posOffset>148590</wp:posOffset>
            </wp:positionV>
            <wp:extent cx="1130643" cy="1151713"/>
            <wp:effectExtent l="0" t="0" r="0" b="0"/>
            <wp:wrapNone/>
            <wp:docPr id="1"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643" cy="1151713"/>
                    </a:xfrm>
                    <a:prstGeom prst="rect">
                      <a:avLst/>
                    </a:prstGeom>
                    <a:noFill/>
                  </pic:spPr>
                </pic:pic>
              </a:graphicData>
            </a:graphic>
            <wp14:sizeRelH relativeFrom="page">
              <wp14:pctWidth>0</wp14:pctWidth>
            </wp14:sizeRelH>
            <wp14:sizeRelV relativeFrom="page">
              <wp14:pctHeight>0</wp14:pctHeight>
            </wp14:sizeRelV>
          </wp:anchor>
        </w:drawing>
      </w:r>
    </w:p>
    <w:p w14:paraId="44FDF5C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DCB7830"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61CEA48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F8B8A44"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74432C3"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E5C376F"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2C779F0"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99DB324" w14:textId="4EFE53C6" w:rsidR="00FF6A84" w:rsidRPr="00FF6A84" w:rsidRDefault="00FF6A84" w:rsidP="00FF6A84">
      <w:pPr>
        <w:jc w:val="center"/>
        <w:rPr>
          <w:rFonts w:ascii="Times New Roman" w:eastAsia="Calibri" w:hAnsi="Times New Roman" w:cs="Times New Roman"/>
          <w:sz w:val="44"/>
          <w:szCs w:val="44"/>
          <w:lang w:val="az-Latn-AZ"/>
        </w:rPr>
      </w:pPr>
      <w:r w:rsidRPr="00FF6A84">
        <w:rPr>
          <w:rFonts w:ascii="Times New Roman" w:eastAsia="Calibri" w:hAnsi="Times New Roman" w:cs="Times New Roman"/>
          <w:sz w:val="44"/>
          <w:szCs w:val="44"/>
          <w:lang w:val="az-Latn-AZ"/>
        </w:rPr>
        <w:t>Fənn</w:t>
      </w:r>
      <w:r w:rsidRPr="00FF6A84">
        <w:rPr>
          <w:rFonts w:ascii="Times New Roman" w:eastAsia="Calibri" w:hAnsi="Times New Roman" w:cs="Times New Roman"/>
          <w:color w:val="000000"/>
          <w:sz w:val="44"/>
          <w:szCs w:val="44"/>
          <w:lang w:val="az-Latn-AZ"/>
        </w:rPr>
        <w:t>in</w:t>
      </w:r>
      <w:r w:rsidRPr="00FF6A84">
        <w:rPr>
          <w:rFonts w:ascii="Times New Roman" w:eastAsia="Calibri" w:hAnsi="Times New Roman" w:cs="Times New Roman"/>
          <w:sz w:val="44"/>
          <w:szCs w:val="44"/>
          <w:lang w:val="az-Latn-AZ"/>
        </w:rPr>
        <w:t xml:space="preserve"> kodu: </w:t>
      </w:r>
      <w:r w:rsidR="00F753DB" w:rsidRPr="00F753DB">
        <w:rPr>
          <w:rFonts w:ascii="Times New Roman" w:eastAsia="Calibri" w:hAnsi="Times New Roman" w:cs="Times New Roman"/>
          <w:b/>
          <w:bCs/>
          <w:sz w:val="44"/>
          <w:szCs w:val="44"/>
          <w:lang w:val="az-Latn-AZ"/>
        </w:rPr>
        <w:t>050904</w:t>
      </w:r>
    </w:p>
    <w:p w14:paraId="31EE6CCE" w14:textId="49E2059C" w:rsidR="00FF6A84" w:rsidRPr="00E6427A" w:rsidRDefault="00FF6A84" w:rsidP="00FF6A84">
      <w:pPr>
        <w:jc w:val="center"/>
        <w:rPr>
          <w:rFonts w:ascii="Times New Roman" w:eastAsia="Calibri" w:hAnsi="Times New Roman" w:cs="Times New Roman"/>
          <w:sz w:val="40"/>
          <w:szCs w:val="40"/>
          <w:lang w:val="az-Latn-AZ"/>
        </w:rPr>
      </w:pPr>
      <w:r w:rsidRPr="00FF6A84">
        <w:rPr>
          <w:rFonts w:ascii="Times New Roman" w:eastAsia="Calibri" w:hAnsi="Times New Roman" w:cs="Times New Roman"/>
          <w:sz w:val="44"/>
          <w:szCs w:val="44"/>
          <w:lang w:val="az-Latn-AZ"/>
        </w:rPr>
        <w:t>Fənn</w:t>
      </w:r>
      <w:r w:rsidRPr="00FF6A84">
        <w:rPr>
          <w:rFonts w:ascii="Times New Roman" w:eastAsia="Calibri" w:hAnsi="Times New Roman" w:cs="Times New Roman"/>
          <w:color w:val="000000"/>
          <w:sz w:val="44"/>
          <w:szCs w:val="44"/>
          <w:lang w:val="az-Latn-AZ"/>
        </w:rPr>
        <w:t>in</w:t>
      </w:r>
      <w:r w:rsidRPr="00FF6A84">
        <w:rPr>
          <w:rFonts w:ascii="Times New Roman" w:eastAsia="Calibri" w:hAnsi="Times New Roman" w:cs="Times New Roman"/>
          <w:sz w:val="44"/>
          <w:szCs w:val="44"/>
          <w:lang w:val="az-Latn-AZ"/>
        </w:rPr>
        <w:t xml:space="preserve"> adı: </w:t>
      </w:r>
      <w:r w:rsidR="00E6427A" w:rsidRPr="00F753DB">
        <w:rPr>
          <w:rFonts w:ascii="Times New Roman" w:eastAsia="Calibri" w:hAnsi="Times New Roman" w:cs="Times New Roman"/>
          <w:b/>
          <w:bCs/>
          <w:sz w:val="40"/>
          <w:szCs w:val="40"/>
          <w:lang w:val="az-Latn-AZ"/>
        </w:rPr>
        <w:t>ALLERQOLOGİYA</w:t>
      </w:r>
    </w:p>
    <w:p w14:paraId="22D0F713" w14:textId="77777777" w:rsidR="00FF6A84" w:rsidRPr="00F753DB" w:rsidRDefault="00FF6A84" w:rsidP="00FF6A84">
      <w:pPr>
        <w:jc w:val="center"/>
        <w:rPr>
          <w:rFonts w:ascii="Times New Roman" w:eastAsia="Calibri" w:hAnsi="Times New Roman" w:cs="Times New Roman"/>
          <w:b/>
          <w:bCs/>
          <w:sz w:val="44"/>
          <w:szCs w:val="44"/>
          <w:lang w:val="az-Latn-AZ"/>
        </w:rPr>
      </w:pPr>
      <w:r w:rsidRPr="00F753DB">
        <w:rPr>
          <w:rFonts w:ascii="Times New Roman" w:eastAsia="Calibri" w:hAnsi="Times New Roman" w:cs="Times New Roman"/>
          <w:b/>
          <w:bCs/>
          <w:sz w:val="44"/>
          <w:szCs w:val="44"/>
          <w:lang w:val="az-Latn-AZ"/>
        </w:rPr>
        <w:t>SİLLABUS</w:t>
      </w:r>
    </w:p>
    <w:p w14:paraId="45A35E62" w14:textId="19EF2005" w:rsidR="00FF6A84" w:rsidRDefault="00F753DB" w:rsidP="00FF6A84">
      <w:pPr>
        <w:jc w:val="center"/>
        <w:rPr>
          <w:rFonts w:ascii="Times New Roman" w:eastAsia="Calibri" w:hAnsi="Times New Roman" w:cs="Times New Roman"/>
          <w:sz w:val="44"/>
          <w:szCs w:val="44"/>
          <w:lang w:val="az-Latn-AZ"/>
        </w:rPr>
      </w:pPr>
      <w:r>
        <w:rPr>
          <w:rFonts w:ascii="Times New Roman" w:eastAsia="Calibri" w:hAnsi="Times New Roman" w:cs="Times New Roman"/>
          <w:sz w:val="44"/>
          <w:szCs w:val="44"/>
          <w:lang w:val="az-Latn-AZ"/>
        </w:rPr>
        <w:t>XI-XII semestr</w:t>
      </w:r>
    </w:p>
    <w:p w14:paraId="05AC20DC" w14:textId="7EDDC0AB" w:rsidR="00F753DB" w:rsidRPr="00F753DB" w:rsidRDefault="00F753DB" w:rsidP="00FF6A84">
      <w:pPr>
        <w:jc w:val="center"/>
        <w:rPr>
          <w:rFonts w:ascii="Times New Roman" w:eastAsia="Calibri" w:hAnsi="Times New Roman" w:cs="Times New Roman"/>
          <w:sz w:val="44"/>
          <w:szCs w:val="44"/>
          <w:lang w:val="az-Latn-AZ"/>
        </w:rPr>
      </w:pPr>
      <w:r>
        <w:rPr>
          <w:rFonts w:ascii="Times New Roman" w:eastAsia="Calibri" w:hAnsi="Times New Roman" w:cs="Times New Roman"/>
          <w:sz w:val="44"/>
          <w:szCs w:val="44"/>
          <w:lang w:val="az-Latn-AZ"/>
        </w:rPr>
        <w:t>2023/2024 tədris ili</w:t>
      </w:r>
    </w:p>
    <w:p w14:paraId="27689E35" w14:textId="77777777" w:rsidR="00FF6A84" w:rsidRPr="00FF6A84" w:rsidRDefault="00FF6A84" w:rsidP="00FF6A84">
      <w:pPr>
        <w:jc w:val="center"/>
        <w:rPr>
          <w:rFonts w:ascii="Times New Roman" w:eastAsia="Calibri" w:hAnsi="Times New Roman" w:cs="Times New Roman"/>
          <w:sz w:val="44"/>
          <w:szCs w:val="44"/>
          <w:lang w:val="az-Latn-AZ"/>
        </w:rPr>
      </w:pPr>
    </w:p>
    <w:p w14:paraId="738A3177" w14:textId="77777777" w:rsidR="00FF6A84" w:rsidRPr="00FF6A84" w:rsidRDefault="00FF6A84" w:rsidP="00FF6A84">
      <w:pPr>
        <w:jc w:val="center"/>
        <w:rPr>
          <w:rFonts w:ascii="Times New Roman" w:eastAsia="Calibri" w:hAnsi="Times New Roman" w:cs="Times New Roman"/>
          <w:sz w:val="44"/>
          <w:szCs w:val="44"/>
          <w:lang w:val="az-Latn-AZ"/>
        </w:rPr>
      </w:pPr>
    </w:p>
    <w:p w14:paraId="179896BF" w14:textId="77777777" w:rsidR="00FF6A84" w:rsidRPr="00FF6A84" w:rsidRDefault="00FF6A84" w:rsidP="00FF6A84">
      <w:pPr>
        <w:jc w:val="center"/>
        <w:rPr>
          <w:rFonts w:ascii="Times New Roman" w:eastAsia="Calibri" w:hAnsi="Times New Roman" w:cs="Times New Roman"/>
          <w:sz w:val="44"/>
          <w:szCs w:val="44"/>
          <w:lang w:val="az-Latn-AZ"/>
        </w:rPr>
      </w:pPr>
    </w:p>
    <w:p w14:paraId="53DBE23F" w14:textId="77777777" w:rsidR="00FF6A84" w:rsidRPr="00FF6A84" w:rsidRDefault="00FF6A84" w:rsidP="00FF6A84">
      <w:pPr>
        <w:jc w:val="center"/>
        <w:rPr>
          <w:rFonts w:ascii="Times New Roman" w:eastAsia="Calibri" w:hAnsi="Times New Roman" w:cs="Times New Roman"/>
          <w:sz w:val="44"/>
          <w:szCs w:val="44"/>
          <w:lang w:val="az-Latn-AZ"/>
        </w:rPr>
      </w:pPr>
    </w:p>
    <w:p w14:paraId="358361F4" w14:textId="77777777" w:rsidR="00FF6A84" w:rsidRPr="00FF6A84" w:rsidRDefault="00FF6A84" w:rsidP="00FF6A84">
      <w:pPr>
        <w:jc w:val="center"/>
        <w:rPr>
          <w:rFonts w:ascii="Times New Roman" w:eastAsia="Calibri" w:hAnsi="Times New Roman" w:cs="Times New Roman"/>
          <w:sz w:val="44"/>
          <w:szCs w:val="44"/>
          <w:lang w:val="az-Latn-AZ"/>
        </w:rPr>
      </w:pPr>
    </w:p>
    <w:p w14:paraId="0C51AA08" w14:textId="77777777" w:rsidR="00FF6A84" w:rsidRPr="00FF6A84" w:rsidRDefault="00FF6A84" w:rsidP="00BD6644">
      <w:pPr>
        <w:rPr>
          <w:rFonts w:ascii="Times New Roman" w:eastAsia="Calibri" w:hAnsi="Times New Roman" w:cs="Times New Roman"/>
          <w:sz w:val="44"/>
          <w:szCs w:val="44"/>
          <w:lang w:val="az-Latn-AZ"/>
        </w:rPr>
      </w:pPr>
    </w:p>
    <w:p w14:paraId="33F4A6F6" w14:textId="77777777" w:rsidR="00BD6644" w:rsidRDefault="00FF6A84" w:rsidP="00BD6644">
      <w:pPr>
        <w:jc w:val="center"/>
        <w:rPr>
          <w:rFonts w:ascii="Times New Roman" w:eastAsia="Calibri" w:hAnsi="Times New Roman" w:cs="Times New Roman"/>
          <w:sz w:val="44"/>
          <w:szCs w:val="44"/>
          <w:lang w:val="az-Latn-AZ"/>
        </w:rPr>
      </w:pPr>
      <w:r w:rsidRPr="00FF6A84">
        <w:rPr>
          <w:rFonts w:ascii="Times New Roman" w:eastAsia="Calibri" w:hAnsi="Times New Roman" w:cs="Times New Roman"/>
          <w:sz w:val="44"/>
          <w:szCs w:val="44"/>
          <w:lang w:val="az-Latn-AZ"/>
        </w:rPr>
        <w:lastRenderedPageBreak/>
        <w:t>Bakı-2023</w:t>
      </w:r>
    </w:p>
    <w:p w14:paraId="4BB5EBBB" w14:textId="77777777" w:rsidR="00FF6A84" w:rsidRPr="00FF6A84" w:rsidRDefault="00FF6A84" w:rsidP="00BD6644">
      <w:pPr>
        <w:rPr>
          <w:rFonts w:ascii="Times New Roman" w:eastAsia="Calibri" w:hAnsi="Times New Roman" w:cs="Times New Roman"/>
          <w:sz w:val="44"/>
          <w:szCs w:val="44"/>
          <w:lang w:val="az-Latn-AZ"/>
        </w:rPr>
      </w:pPr>
      <w:r w:rsidRPr="00FF6A84">
        <w:rPr>
          <w:rFonts w:ascii="Times New Roman" w:eastAsia="Calibri" w:hAnsi="Times New Roman" w:cs="Times New Roman"/>
          <w:b/>
          <w:bCs/>
          <w:sz w:val="24"/>
          <w:szCs w:val="24"/>
          <w:lang w:val="az-Latn-AZ"/>
        </w:rPr>
        <w:t xml:space="preserve">Təhsil pilləsi:  </w:t>
      </w:r>
      <w:r w:rsidRPr="00FF6A84">
        <w:rPr>
          <w:rFonts w:ascii="Times New Roman" w:eastAsia="Calibri" w:hAnsi="Times New Roman" w:cs="Times New Roman"/>
          <w:bCs/>
          <w:sz w:val="24"/>
          <w:szCs w:val="24"/>
          <w:lang w:val="az-Latn-AZ"/>
        </w:rPr>
        <w:t>Əsas Baza Ali Tibb Təhsili</w:t>
      </w:r>
      <w:r w:rsidRPr="00FF6A84">
        <w:rPr>
          <w:rFonts w:ascii="Times New Roman" w:eastAsia="Calibri" w:hAnsi="Times New Roman" w:cs="Times New Roman"/>
          <w:sz w:val="24"/>
          <w:szCs w:val="24"/>
          <w:lang w:val="az-Latn-AZ"/>
        </w:rPr>
        <w:t xml:space="preserve"> </w:t>
      </w:r>
    </w:p>
    <w:p w14:paraId="1D213FE6" w14:textId="1C3562F3" w:rsidR="00FF6A84" w:rsidRDefault="00FF6A84" w:rsidP="00FF6A84">
      <w:pPr>
        <w:rPr>
          <w:rFonts w:ascii="Times New Roman" w:eastAsia="Calibri" w:hAnsi="Times New Roman" w:cs="Times New Roman"/>
          <w:bCs/>
          <w:sz w:val="24"/>
          <w:szCs w:val="24"/>
          <w:lang w:val="az-Latn-AZ"/>
        </w:rPr>
      </w:pPr>
      <w:r w:rsidRPr="00FF6A84">
        <w:rPr>
          <w:rFonts w:ascii="Times New Roman" w:eastAsia="Calibri" w:hAnsi="Times New Roman" w:cs="Times New Roman"/>
          <w:b/>
          <w:bCs/>
          <w:sz w:val="24"/>
          <w:szCs w:val="24"/>
          <w:lang w:val="az-Latn-AZ"/>
        </w:rPr>
        <w:t>İxtisasın adı</w:t>
      </w:r>
      <w:r w:rsidRPr="00FF6A84">
        <w:rPr>
          <w:rFonts w:ascii="Times New Roman" w:eastAsia="Calibri" w:hAnsi="Times New Roman" w:cs="Times New Roman"/>
          <w:b/>
          <w:bCs/>
          <w:color w:val="000000"/>
          <w:sz w:val="24"/>
          <w:szCs w:val="24"/>
          <w:lang w:val="az-Latn-AZ"/>
        </w:rPr>
        <w:t>:</w:t>
      </w:r>
      <w:r w:rsidRPr="00FF6A84">
        <w:rPr>
          <w:rFonts w:ascii="Times New Roman" w:eastAsia="Calibri" w:hAnsi="Times New Roman" w:cs="Times New Roman"/>
          <w:b/>
          <w:bCs/>
          <w:sz w:val="24"/>
          <w:szCs w:val="24"/>
          <w:lang w:val="az-Latn-AZ"/>
        </w:rPr>
        <w:t xml:space="preserve"> </w:t>
      </w:r>
      <w:r w:rsidRPr="00FF6A84">
        <w:rPr>
          <w:rFonts w:ascii="Times New Roman" w:eastAsia="Calibri" w:hAnsi="Times New Roman" w:cs="Times New Roman"/>
          <w:bCs/>
          <w:sz w:val="24"/>
          <w:szCs w:val="24"/>
          <w:lang w:val="az-Latn-AZ"/>
        </w:rPr>
        <w:t>Tibb</w:t>
      </w:r>
    </w:p>
    <w:p w14:paraId="4721BD73" w14:textId="309BB00A" w:rsidR="00F753DB" w:rsidRPr="00FF6A84" w:rsidRDefault="00F753DB" w:rsidP="00FF6A84">
      <w:pPr>
        <w:rPr>
          <w:rFonts w:ascii="Times New Roman" w:eastAsia="Calibri" w:hAnsi="Times New Roman" w:cs="Times New Roman"/>
          <w:b/>
          <w:bCs/>
          <w:sz w:val="24"/>
          <w:szCs w:val="24"/>
          <w:lang w:val="az-Latn-AZ"/>
        </w:rPr>
      </w:pPr>
      <w:r w:rsidRPr="00F753DB">
        <w:rPr>
          <w:rFonts w:ascii="Times New Roman" w:eastAsia="Calibri" w:hAnsi="Times New Roman" w:cs="Times New Roman"/>
          <w:b/>
          <w:sz w:val="24"/>
          <w:szCs w:val="24"/>
          <w:lang w:val="az-Latn-AZ"/>
        </w:rPr>
        <w:t>İxtisaslaşmanın adı</w:t>
      </w:r>
      <w:r>
        <w:rPr>
          <w:rFonts w:ascii="Times New Roman" w:eastAsia="Calibri" w:hAnsi="Times New Roman" w:cs="Times New Roman"/>
          <w:bCs/>
          <w:sz w:val="24"/>
          <w:szCs w:val="24"/>
          <w:lang w:val="az-Latn-AZ"/>
        </w:rPr>
        <w:t xml:space="preserve">: </w:t>
      </w:r>
    </w:p>
    <w:p w14:paraId="1F9D21AA" w14:textId="77777777" w:rsidR="00FF6A84" w:rsidRPr="00FF6A84" w:rsidRDefault="00FF6A84" w:rsidP="00FF6A84">
      <w:pPr>
        <w:rPr>
          <w:rFonts w:ascii="Times New Roman" w:eastAsia="Calibri" w:hAnsi="Times New Roman" w:cs="Times New Roman"/>
          <w:b/>
          <w:bCs/>
          <w:sz w:val="24"/>
          <w:szCs w:val="24"/>
          <w:lang w:val="az-Latn-AZ"/>
        </w:rPr>
      </w:pPr>
      <w:r w:rsidRPr="00FF6A84">
        <w:rPr>
          <w:rFonts w:ascii="Times New Roman" w:eastAsia="Calibri" w:hAnsi="Times New Roman" w:cs="Times New Roman"/>
          <w:b/>
          <w:bCs/>
          <w:sz w:val="24"/>
          <w:szCs w:val="24"/>
          <w:lang w:val="az-Latn-AZ"/>
        </w:rPr>
        <w:t>Tədris edilən fənnin növü: </w:t>
      </w:r>
      <w:r w:rsidRPr="00FF6A84">
        <w:rPr>
          <w:rFonts w:ascii="Times New Roman" w:eastAsia="Calibri" w:hAnsi="Times New Roman" w:cs="Times New Roman"/>
          <w:sz w:val="24"/>
          <w:szCs w:val="24"/>
          <w:lang w:val="az-Latn-AZ"/>
        </w:rPr>
        <w:t>Məcburi</w:t>
      </w:r>
    </w:p>
    <w:p w14:paraId="6A2138B1" w14:textId="7723AD64" w:rsidR="00FF6A84" w:rsidRPr="00A01628" w:rsidRDefault="00FF6A84" w:rsidP="00FF6A84">
      <w:pPr>
        <w:rPr>
          <w:rFonts w:ascii="Times New Roman" w:eastAsia="Calibri" w:hAnsi="Times New Roman" w:cs="Times New Roman"/>
          <w:b/>
          <w:bCs/>
          <w:sz w:val="24"/>
          <w:szCs w:val="24"/>
        </w:rPr>
      </w:pPr>
      <w:r w:rsidRPr="00FF6A84">
        <w:rPr>
          <w:rFonts w:ascii="Times New Roman" w:eastAsia="Calibri" w:hAnsi="Times New Roman" w:cs="Times New Roman"/>
          <w:b/>
          <w:bCs/>
          <w:sz w:val="24"/>
          <w:szCs w:val="24"/>
        </w:rPr>
        <w:t>AKTS: </w:t>
      </w:r>
      <w:r w:rsidR="00F753DB">
        <w:rPr>
          <w:rFonts w:ascii="Times New Roman" w:eastAsia="Calibri" w:hAnsi="Times New Roman" w:cs="Times New Roman"/>
          <w:bCs/>
          <w:sz w:val="24"/>
          <w:szCs w:val="24"/>
        </w:rPr>
        <w:t>3</w:t>
      </w:r>
      <w:r w:rsidRPr="00A01628">
        <w:rPr>
          <w:rFonts w:ascii="Times New Roman" w:eastAsia="Calibri" w:hAnsi="Times New Roman" w:cs="Times New Roman"/>
          <w:bCs/>
          <w:sz w:val="24"/>
          <w:szCs w:val="24"/>
        </w:rPr>
        <w:t xml:space="preserve"> </w:t>
      </w:r>
      <w:proofErr w:type="spellStart"/>
      <w:r w:rsidRPr="00A01628">
        <w:rPr>
          <w:rFonts w:ascii="Times New Roman" w:eastAsia="Calibri" w:hAnsi="Times New Roman" w:cs="Times New Roman"/>
          <w:bCs/>
          <w:sz w:val="24"/>
          <w:szCs w:val="24"/>
        </w:rPr>
        <w:t>kredit</w:t>
      </w:r>
      <w:proofErr w:type="spellEnd"/>
      <w:r w:rsidRPr="00A01628">
        <w:rPr>
          <w:rFonts w:ascii="Times New Roman" w:eastAsia="Calibri" w:hAnsi="Times New Roman" w:cs="Times New Roman"/>
          <w:bCs/>
          <w:sz w:val="24"/>
          <w:szCs w:val="24"/>
        </w:rPr>
        <w:t xml:space="preserve"> </w:t>
      </w:r>
    </w:p>
    <w:p w14:paraId="1788D883" w14:textId="2872CC3B" w:rsidR="00FF6A84" w:rsidRPr="00FF6A84" w:rsidRDefault="00FF6A84" w:rsidP="00FF6A84">
      <w:pPr>
        <w:rPr>
          <w:rFonts w:ascii="Times New Roman" w:eastAsia="Calibri" w:hAnsi="Times New Roman" w:cs="Times New Roman"/>
          <w:b/>
          <w:bCs/>
          <w:color w:val="000000"/>
          <w:sz w:val="24"/>
          <w:szCs w:val="24"/>
        </w:rPr>
      </w:pPr>
      <w:proofErr w:type="spellStart"/>
      <w:r w:rsidRPr="00FF6A84">
        <w:rPr>
          <w:rFonts w:ascii="Times New Roman" w:eastAsia="Calibri" w:hAnsi="Times New Roman" w:cs="Times New Roman"/>
          <w:b/>
          <w:bCs/>
          <w:color w:val="000000"/>
          <w:sz w:val="24"/>
          <w:szCs w:val="24"/>
        </w:rPr>
        <w:t>Versiya</w:t>
      </w:r>
      <w:proofErr w:type="spellEnd"/>
      <w:r w:rsidRPr="00FF6A84">
        <w:rPr>
          <w:rFonts w:ascii="Times New Roman" w:eastAsia="Calibri" w:hAnsi="Times New Roman" w:cs="Times New Roman"/>
          <w:b/>
          <w:bCs/>
          <w:color w:val="000000"/>
          <w:sz w:val="24"/>
          <w:szCs w:val="24"/>
        </w:rPr>
        <w:t>: </w:t>
      </w:r>
      <w:r w:rsidRPr="003703B8">
        <w:rPr>
          <w:rFonts w:ascii="Times New Roman" w:eastAsia="Calibri" w:hAnsi="Times New Roman" w:cs="Times New Roman"/>
          <w:bCs/>
          <w:color w:val="000000"/>
          <w:sz w:val="24"/>
          <w:szCs w:val="24"/>
        </w:rPr>
        <w:t>I</w:t>
      </w:r>
      <w:r w:rsidR="003703B8" w:rsidRPr="003703B8">
        <w:rPr>
          <w:rFonts w:ascii="Times New Roman" w:eastAsia="Calibri" w:hAnsi="Times New Roman" w:cs="Times New Roman"/>
          <w:bCs/>
          <w:color w:val="000000"/>
          <w:sz w:val="24"/>
          <w:szCs w:val="24"/>
        </w:rPr>
        <w:t>V</w:t>
      </w:r>
      <w:r w:rsidRPr="003703B8">
        <w:rPr>
          <w:rFonts w:ascii="Times New Roman" w:eastAsia="Calibri" w:hAnsi="Times New Roman" w:cs="Times New Roman"/>
          <w:bCs/>
          <w:color w:val="000000"/>
          <w:sz w:val="24"/>
          <w:szCs w:val="24"/>
        </w:rPr>
        <w:t xml:space="preserve"> </w:t>
      </w:r>
      <w:proofErr w:type="spellStart"/>
      <w:r w:rsidRPr="003703B8">
        <w:rPr>
          <w:rFonts w:ascii="Times New Roman" w:eastAsia="Calibri" w:hAnsi="Times New Roman" w:cs="Times New Roman"/>
          <w:bCs/>
          <w:color w:val="000000"/>
          <w:sz w:val="24"/>
          <w:szCs w:val="24"/>
        </w:rPr>
        <w:t>versiya</w:t>
      </w:r>
      <w:proofErr w:type="spellEnd"/>
    </w:p>
    <w:p w14:paraId="77E6D6E1" w14:textId="77777777" w:rsidR="00FF6A84" w:rsidRPr="00FF6A84" w:rsidRDefault="00FF6A84" w:rsidP="00FF6A84">
      <w:pPr>
        <w:rPr>
          <w:rFonts w:ascii="Times New Roman" w:eastAsia="Calibri" w:hAnsi="Times New Roman" w:cs="Times New Roman"/>
          <w:sz w:val="24"/>
          <w:szCs w:val="24"/>
        </w:rPr>
      </w:pPr>
      <w:proofErr w:type="spellStart"/>
      <w:r w:rsidRPr="00FF6A84">
        <w:rPr>
          <w:rFonts w:ascii="Times New Roman" w:eastAsia="Calibri" w:hAnsi="Times New Roman" w:cs="Times New Roman"/>
          <w:b/>
          <w:bCs/>
          <w:sz w:val="24"/>
          <w:szCs w:val="24"/>
        </w:rPr>
        <w:t>Müraciət</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tarixi</w:t>
      </w:r>
      <w:proofErr w:type="spellEnd"/>
      <w:r w:rsidRPr="00FF6A84">
        <w:rPr>
          <w:rFonts w:ascii="Times New Roman" w:eastAsia="Calibri" w:hAnsi="Times New Roman" w:cs="Times New Roman"/>
          <w:b/>
          <w:bCs/>
          <w:sz w:val="24"/>
          <w:szCs w:val="24"/>
        </w:rPr>
        <w:t>: </w:t>
      </w:r>
      <w:r w:rsidRPr="00FF6A84">
        <w:rPr>
          <w:rFonts w:ascii="Times New Roman" w:eastAsia="Calibri" w:hAnsi="Times New Roman" w:cs="Times New Roman"/>
          <w:sz w:val="24"/>
          <w:szCs w:val="24"/>
        </w:rPr>
        <w:t>14.09.2023</w:t>
      </w:r>
    </w:p>
    <w:p w14:paraId="6DCE65E7" w14:textId="77777777" w:rsidR="00FF6A84" w:rsidRPr="00FF6A84" w:rsidRDefault="00FF6A84" w:rsidP="00FF6A84">
      <w:pPr>
        <w:rPr>
          <w:rFonts w:ascii="Times New Roman" w:eastAsia="Calibri" w:hAnsi="Times New Roman" w:cs="Times New Roman"/>
          <w:b/>
          <w:bCs/>
          <w:sz w:val="24"/>
          <w:szCs w:val="24"/>
        </w:rPr>
      </w:pPr>
      <w:proofErr w:type="spellStart"/>
      <w:r w:rsidRPr="00FF6A84">
        <w:rPr>
          <w:rFonts w:ascii="Times New Roman" w:eastAsia="Calibri" w:hAnsi="Times New Roman" w:cs="Times New Roman"/>
          <w:b/>
          <w:bCs/>
          <w:sz w:val="24"/>
          <w:szCs w:val="24"/>
        </w:rPr>
        <w:t>Təsdiq</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tarixi</w:t>
      </w:r>
      <w:proofErr w:type="spellEnd"/>
      <w:r w:rsidRPr="00FF6A84">
        <w:rPr>
          <w:rFonts w:ascii="Times New Roman" w:eastAsia="Calibri" w:hAnsi="Times New Roman" w:cs="Times New Roman"/>
          <w:b/>
          <w:bCs/>
          <w:sz w:val="24"/>
          <w:szCs w:val="24"/>
        </w:rPr>
        <w:t>: </w:t>
      </w:r>
      <w:proofErr w:type="spellStart"/>
      <w:r w:rsidRPr="00FF6A84">
        <w:rPr>
          <w:rFonts w:ascii="Times New Roman" w:eastAsia="Calibri" w:hAnsi="Times New Roman" w:cs="Times New Roman"/>
          <w:sz w:val="24"/>
          <w:szCs w:val="24"/>
        </w:rPr>
        <w:t>il</w:t>
      </w:r>
      <w:proofErr w:type="spellEnd"/>
      <w:r w:rsidRPr="00FF6A84">
        <w:rPr>
          <w:rFonts w:ascii="Times New Roman" w:eastAsia="Calibri" w:hAnsi="Times New Roman" w:cs="Times New Roman"/>
          <w:sz w:val="24"/>
          <w:szCs w:val="24"/>
        </w:rPr>
        <w:t>/</w:t>
      </w:r>
      <w:proofErr w:type="spellStart"/>
      <w:r w:rsidRPr="00FF6A84">
        <w:rPr>
          <w:rFonts w:ascii="Times New Roman" w:eastAsia="Calibri" w:hAnsi="Times New Roman" w:cs="Times New Roman"/>
          <w:sz w:val="24"/>
          <w:szCs w:val="24"/>
        </w:rPr>
        <w:t>ay</w:t>
      </w:r>
      <w:proofErr w:type="spellEnd"/>
      <w:r w:rsidRPr="00FF6A84">
        <w:rPr>
          <w:rFonts w:ascii="Times New Roman" w:eastAsia="Calibri" w:hAnsi="Times New Roman" w:cs="Times New Roman"/>
          <w:sz w:val="24"/>
          <w:szCs w:val="24"/>
        </w:rPr>
        <w:t>/</w:t>
      </w:r>
      <w:proofErr w:type="spellStart"/>
      <w:r w:rsidRPr="00FF6A84">
        <w:rPr>
          <w:rFonts w:ascii="Times New Roman" w:eastAsia="Calibri" w:hAnsi="Times New Roman" w:cs="Times New Roman"/>
          <w:sz w:val="24"/>
          <w:szCs w:val="24"/>
        </w:rPr>
        <w:t>gün</w:t>
      </w:r>
      <w:proofErr w:type="spellEnd"/>
    </w:p>
    <w:p w14:paraId="22284BFA" w14:textId="77777777" w:rsidR="00FF6A84" w:rsidRPr="00FF6A84" w:rsidRDefault="00FF6A84" w:rsidP="00FF6A84">
      <w:pPr>
        <w:rPr>
          <w:rFonts w:ascii="Times New Roman" w:eastAsia="Calibri" w:hAnsi="Times New Roman" w:cs="Times New Roman"/>
          <w:b/>
          <w:bCs/>
          <w:color w:val="000000"/>
          <w:sz w:val="24"/>
          <w:szCs w:val="24"/>
        </w:rPr>
      </w:pPr>
      <w:proofErr w:type="spellStart"/>
      <w:r w:rsidRPr="00FF6A84">
        <w:rPr>
          <w:rFonts w:ascii="Times New Roman" w:eastAsia="Calibri" w:hAnsi="Times New Roman" w:cs="Times New Roman"/>
          <w:b/>
          <w:bCs/>
          <w:color w:val="000000"/>
          <w:sz w:val="24"/>
          <w:szCs w:val="24"/>
        </w:rPr>
        <w:t>Təsdiq</w:t>
      </w:r>
      <w:proofErr w:type="spellEnd"/>
      <w:r w:rsidRPr="00FF6A84">
        <w:rPr>
          <w:rFonts w:ascii="Times New Roman" w:eastAsia="Calibri" w:hAnsi="Times New Roman" w:cs="Times New Roman"/>
          <w:b/>
          <w:bCs/>
          <w:color w:val="000000"/>
          <w:sz w:val="24"/>
          <w:szCs w:val="24"/>
        </w:rPr>
        <w:t xml:space="preserve"> </w:t>
      </w:r>
      <w:proofErr w:type="spellStart"/>
      <w:r w:rsidRPr="00FF6A84">
        <w:rPr>
          <w:rFonts w:ascii="Times New Roman" w:eastAsia="Calibri" w:hAnsi="Times New Roman" w:cs="Times New Roman"/>
          <w:b/>
          <w:bCs/>
          <w:color w:val="000000"/>
          <w:sz w:val="24"/>
          <w:szCs w:val="24"/>
        </w:rPr>
        <w:t>edilmiş</w:t>
      </w:r>
      <w:proofErr w:type="spellEnd"/>
      <w:r w:rsidRPr="00FF6A84">
        <w:rPr>
          <w:rFonts w:ascii="Times New Roman" w:eastAsia="Calibri" w:hAnsi="Times New Roman" w:cs="Times New Roman"/>
          <w:b/>
          <w:bCs/>
          <w:color w:val="000000"/>
          <w:sz w:val="24"/>
          <w:szCs w:val="24"/>
        </w:rPr>
        <w:t xml:space="preserve"> </w:t>
      </w:r>
      <w:proofErr w:type="spellStart"/>
      <w:r w:rsidRPr="00FF6A84">
        <w:rPr>
          <w:rFonts w:ascii="Times New Roman" w:eastAsia="Calibri" w:hAnsi="Times New Roman" w:cs="Times New Roman"/>
          <w:b/>
          <w:bCs/>
          <w:color w:val="000000"/>
          <w:sz w:val="24"/>
          <w:szCs w:val="24"/>
        </w:rPr>
        <w:t>dərs</w:t>
      </w:r>
      <w:proofErr w:type="spellEnd"/>
      <w:r w:rsidRPr="00FF6A84">
        <w:rPr>
          <w:rFonts w:ascii="Times New Roman" w:eastAsia="Calibri" w:hAnsi="Times New Roman" w:cs="Times New Roman"/>
          <w:b/>
          <w:bCs/>
          <w:color w:val="000000"/>
          <w:sz w:val="24"/>
          <w:szCs w:val="24"/>
        </w:rPr>
        <w:t xml:space="preserve"> </w:t>
      </w:r>
      <w:proofErr w:type="spellStart"/>
      <w:r w:rsidRPr="00FF6A84">
        <w:rPr>
          <w:rFonts w:ascii="Times New Roman" w:eastAsia="Calibri" w:hAnsi="Times New Roman" w:cs="Times New Roman"/>
          <w:b/>
          <w:bCs/>
          <w:color w:val="000000"/>
          <w:sz w:val="24"/>
          <w:szCs w:val="24"/>
        </w:rPr>
        <w:t>proqramını</w:t>
      </w:r>
      <w:proofErr w:type="spellEnd"/>
      <w:r w:rsidRPr="00FF6A84">
        <w:rPr>
          <w:rFonts w:ascii="Times New Roman" w:eastAsia="Calibri" w:hAnsi="Times New Roman" w:cs="Times New Roman"/>
          <w:b/>
          <w:bCs/>
          <w:color w:val="000000"/>
          <w:sz w:val="24"/>
          <w:szCs w:val="24"/>
        </w:rPr>
        <w:t xml:space="preserve"> </w:t>
      </w:r>
      <w:proofErr w:type="spellStart"/>
      <w:r w:rsidRPr="00FF6A84">
        <w:rPr>
          <w:rFonts w:ascii="Times New Roman" w:eastAsia="Calibri" w:hAnsi="Times New Roman" w:cs="Times New Roman"/>
          <w:b/>
          <w:bCs/>
          <w:color w:val="000000"/>
          <w:sz w:val="24"/>
          <w:szCs w:val="24"/>
        </w:rPr>
        <w:t>əvəz</w:t>
      </w:r>
      <w:proofErr w:type="spellEnd"/>
      <w:r w:rsidRPr="00FF6A84">
        <w:rPr>
          <w:rFonts w:ascii="Times New Roman" w:eastAsia="Calibri" w:hAnsi="Times New Roman" w:cs="Times New Roman"/>
          <w:b/>
          <w:bCs/>
          <w:color w:val="000000"/>
          <w:sz w:val="24"/>
          <w:szCs w:val="24"/>
        </w:rPr>
        <w:t xml:space="preserve"> </w:t>
      </w:r>
      <w:proofErr w:type="spellStart"/>
      <w:r w:rsidRPr="00FF6A84">
        <w:rPr>
          <w:rFonts w:ascii="Times New Roman" w:eastAsia="Calibri" w:hAnsi="Times New Roman" w:cs="Times New Roman"/>
          <w:b/>
          <w:bCs/>
          <w:color w:val="000000"/>
          <w:sz w:val="24"/>
          <w:szCs w:val="24"/>
        </w:rPr>
        <w:t>edir</w:t>
      </w:r>
      <w:proofErr w:type="spellEnd"/>
      <w:r w:rsidRPr="00FF6A84">
        <w:rPr>
          <w:rFonts w:ascii="Times New Roman" w:eastAsia="Calibri" w:hAnsi="Times New Roman" w:cs="Times New Roman"/>
          <w:b/>
          <w:bCs/>
          <w:color w:val="000000"/>
          <w:sz w:val="24"/>
          <w:szCs w:val="24"/>
        </w:rPr>
        <w:t>: </w:t>
      </w:r>
      <w:proofErr w:type="spellStart"/>
      <w:r w:rsidRPr="00FF6A84">
        <w:rPr>
          <w:rFonts w:ascii="Times New Roman" w:eastAsia="Calibri" w:hAnsi="Times New Roman" w:cs="Times New Roman"/>
          <w:color w:val="000000"/>
          <w:sz w:val="24"/>
          <w:szCs w:val="24"/>
        </w:rPr>
        <w:t>il</w:t>
      </w:r>
      <w:proofErr w:type="spellEnd"/>
      <w:r w:rsidRPr="00FF6A84">
        <w:rPr>
          <w:rFonts w:ascii="Times New Roman" w:eastAsia="Calibri" w:hAnsi="Times New Roman" w:cs="Times New Roman"/>
          <w:color w:val="000000"/>
          <w:sz w:val="24"/>
          <w:szCs w:val="24"/>
        </w:rPr>
        <w:t>/</w:t>
      </w:r>
      <w:proofErr w:type="spellStart"/>
      <w:r w:rsidRPr="00FF6A84">
        <w:rPr>
          <w:rFonts w:ascii="Times New Roman" w:eastAsia="Calibri" w:hAnsi="Times New Roman" w:cs="Times New Roman"/>
          <w:color w:val="000000"/>
          <w:sz w:val="24"/>
          <w:szCs w:val="24"/>
        </w:rPr>
        <w:t>ay</w:t>
      </w:r>
      <w:proofErr w:type="spellEnd"/>
      <w:r w:rsidRPr="00FF6A84">
        <w:rPr>
          <w:rFonts w:ascii="Times New Roman" w:eastAsia="Calibri" w:hAnsi="Times New Roman" w:cs="Times New Roman"/>
          <w:color w:val="000000"/>
          <w:sz w:val="24"/>
          <w:szCs w:val="24"/>
        </w:rPr>
        <w:t>/</w:t>
      </w:r>
      <w:proofErr w:type="spellStart"/>
      <w:r w:rsidRPr="00FF6A84">
        <w:rPr>
          <w:rFonts w:ascii="Times New Roman" w:eastAsia="Calibri" w:hAnsi="Times New Roman" w:cs="Times New Roman"/>
          <w:color w:val="000000"/>
          <w:sz w:val="24"/>
          <w:szCs w:val="24"/>
        </w:rPr>
        <w:t>gün</w:t>
      </w:r>
      <w:proofErr w:type="spellEnd"/>
    </w:p>
    <w:p w14:paraId="7EF76F70" w14:textId="77777777" w:rsidR="00FF6A84" w:rsidRPr="00FF6A84" w:rsidRDefault="00FF6A84" w:rsidP="00FF6A84">
      <w:pPr>
        <w:rPr>
          <w:rFonts w:ascii="Times New Roman" w:eastAsia="Calibri" w:hAnsi="Times New Roman" w:cs="Times New Roman"/>
          <w:b/>
          <w:bCs/>
          <w:sz w:val="24"/>
          <w:szCs w:val="24"/>
        </w:rPr>
      </w:pPr>
      <w:proofErr w:type="spellStart"/>
      <w:r w:rsidRPr="00FF6A84">
        <w:rPr>
          <w:rFonts w:ascii="Times New Roman" w:eastAsia="Calibri" w:hAnsi="Times New Roman" w:cs="Times New Roman"/>
          <w:b/>
          <w:bCs/>
          <w:sz w:val="24"/>
          <w:szCs w:val="24"/>
        </w:rPr>
        <w:t>Qərar</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və</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təsdiq</w:t>
      </w:r>
      <w:proofErr w:type="spellEnd"/>
    </w:p>
    <w:p w14:paraId="757B0FAC" w14:textId="2EBFCE7D" w:rsidR="00FF6A84" w:rsidRDefault="00FF6A84" w:rsidP="00F753DB">
      <w:pPr>
        <w:jc w:val="both"/>
        <w:rPr>
          <w:rFonts w:ascii="Times New Roman" w:eastAsia="Calibri" w:hAnsi="Times New Roman" w:cs="Times New Roman"/>
          <w:b/>
          <w:bCs/>
          <w:sz w:val="24"/>
          <w:szCs w:val="24"/>
        </w:rPr>
      </w:pPr>
      <w:r w:rsidRPr="00FF6A84">
        <w:rPr>
          <w:rFonts w:ascii="Times New Roman" w:eastAsia="Calibri" w:hAnsi="Times New Roman" w:cs="Times New Roman"/>
          <w:sz w:val="24"/>
          <w:szCs w:val="24"/>
        </w:rPr>
        <w:t xml:space="preserve">Bu </w:t>
      </w:r>
      <w:r w:rsidRPr="00FF6A84">
        <w:rPr>
          <w:rFonts w:ascii="Times New Roman" w:eastAsia="Calibri" w:hAnsi="Times New Roman" w:cs="Times New Roman"/>
          <w:sz w:val="24"/>
          <w:szCs w:val="24"/>
          <w:lang w:val="az-Latn-AZ"/>
        </w:rPr>
        <w:t>fənn proqramı</w:t>
      </w:r>
      <w:r w:rsidRPr="00FF6A84">
        <w:rPr>
          <w:rFonts w:ascii="Times New Roman" w:eastAsia="Calibri" w:hAnsi="Times New Roman" w:cs="Times New Roman"/>
          <w:sz w:val="24"/>
          <w:szCs w:val="24"/>
        </w:rPr>
        <w:t xml:space="preserve"> --.--.2023 -</w:t>
      </w:r>
      <w:proofErr w:type="spellStart"/>
      <w:r w:rsidRPr="00FF6A84">
        <w:rPr>
          <w:rFonts w:ascii="Times New Roman" w:eastAsia="Calibri" w:hAnsi="Times New Roman" w:cs="Times New Roman"/>
          <w:sz w:val="24"/>
          <w:szCs w:val="24"/>
        </w:rPr>
        <w:t>cü</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color w:val="000000"/>
          <w:sz w:val="24"/>
          <w:szCs w:val="24"/>
        </w:rPr>
        <w:t>il</w:t>
      </w:r>
      <w:proofErr w:type="spellEnd"/>
      <w:r w:rsidRPr="00FF6A84">
        <w:rPr>
          <w:rFonts w:ascii="Times New Roman" w:eastAsia="Calibri" w:hAnsi="Times New Roman" w:cs="Times New Roman"/>
          <w:color w:val="000000"/>
          <w:sz w:val="24"/>
          <w:szCs w:val="24"/>
        </w:rPr>
        <w:t xml:space="preserve"> </w:t>
      </w:r>
      <w:proofErr w:type="spellStart"/>
      <w:r w:rsidRPr="00FF6A84">
        <w:rPr>
          <w:rFonts w:ascii="Times New Roman" w:eastAsia="Calibri" w:hAnsi="Times New Roman" w:cs="Times New Roman"/>
          <w:color w:val="000000"/>
          <w:sz w:val="24"/>
          <w:szCs w:val="24"/>
        </w:rPr>
        <w:t>tarixində</w:t>
      </w:r>
      <w:proofErr w:type="spellEnd"/>
      <w:r w:rsidRPr="00FF6A84">
        <w:rPr>
          <w:rFonts w:ascii="Times New Roman" w:eastAsia="Calibri" w:hAnsi="Times New Roman" w:cs="Times New Roman"/>
          <w:color w:val="000000"/>
          <w:sz w:val="24"/>
          <w:szCs w:val="24"/>
        </w:rPr>
        <w:t xml:space="preserve"> </w:t>
      </w:r>
      <w:proofErr w:type="spellStart"/>
      <w:r w:rsidRPr="00FF6A84">
        <w:rPr>
          <w:rFonts w:ascii="Times New Roman" w:eastAsia="Calibri" w:hAnsi="Times New Roman" w:cs="Times New Roman"/>
          <w:color w:val="000000"/>
          <w:sz w:val="24"/>
          <w:szCs w:val="24"/>
        </w:rPr>
        <w:t>hazırlanmışdır</w:t>
      </w:r>
      <w:proofErr w:type="spellEnd"/>
      <w:r w:rsidRPr="00FF6A84">
        <w:rPr>
          <w:rFonts w:ascii="Times New Roman" w:eastAsia="Calibri" w:hAnsi="Times New Roman" w:cs="Times New Roman"/>
          <w:color w:val="000000"/>
          <w:sz w:val="24"/>
          <w:szCs w:val="24"/>
        </w:rPr>
        <w:t xml:space="preserve">. </w:t>
      </w:r>
      <w:proofErr w:type="spellStart"/>
      <w:r w:rsidRPr="00FF6A84">
        <w:rPr>
          <w:rFonts w:ascii="Times New Roman" w:eastAsia="Calibri" w:hAnsi="Times New Roman" w:cs="Times New Roman"/>
          <w:sz w:val="24"/>
          <w:szCs w:val="24"/>
        </w:rPr>
        <w:t>Fənn</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proqramı</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müvafiq</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Fakültə</w:t>
      </w:r>
      <w:proofErr w:type="spellEnd"/>
      <w:r w:rsidRPr="00FF6A84">
        <w:rPr>
          <w:rFonts w:ascii="Times New Roman" w:eastAsia="Calibri" w:hAnsi="Times New Roman" w:cs="Times New Roman"/>
          <w:sz w:val="24"/>
          <w:szCs w:val="24"/>
        </w:rPr>
        <w:t xml:space="preserve"> v</w:t>
      </w:r>
      <w:r w:rsidRPr="00FF6A84">
        <w:rPr>
          <w:rFonts w:ascii="Times New Roman" w:eastAsia="Calibri" w:hAnsi="Times New Roman" w:cs="Times New Roman"/>
          <w:sz w:val="24"/>
          <w:szCs w:val="24"/>
          <w:lang w:val="az-Latn-AZ"/>
        </w:rPr>
        <w:t xml:space="preserve">ə İnnovasiya və keyfiyyətin idarə olunması şöbəsinin </w:t>
      </w:r>
      <w:proofErr w:type="spellStart"/>
      <w:r w:rsidRPr="00FF6A84">
        <w:rPr>
          <w:rFonts w:ascii="Times New Roman" w:eastAsia="Calibri" w:hAnsi="Times New Roman" w:cs="Times New Roman"/>
          <w:sz w:val="24"/>
          <w:szCs w:val="24"/>
        </w:rPr>
        <w:t>rəhbərləri</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tərəfindən</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color w:val="000000"/>
          <w:sz w:val="24"/>
          <w:szCs w:val="24"/>
        </w:rPr>
        <w:t>yoxlanılmışdır</w:t>
      </w:r>
      <w:proofErr w:type="spellEnd"/>
      <w:r w:rsidRPr="00FF6A84">
        <w:rPr>
          <w:rFonts w:ascii="Times New Roman" w:eastAsia="Calibri" w:hAnsi="Times New Roman" w:cs="Times New Roman"/>
          <w:color w:val="000000"/>
          <w:sz w:val="24"/>
          <w:szCs w:val="24"/>
        </w:rPr>
        <w:t xml:space="preserve">. </w:t>
      </w:r>
      <w:proofErr w:type="spellStart"/>
      <w:r w:rsidRPr="00FF6A84">
        <w:rPr>
          <w:rFonts w:ascii="Times New Roman" w:eastAsia="Calibri" w:hAnsi="Times New Roman" w:cs="Times New Roman"/>
          <w:sz w:val="24"/>
          <w:szCs w:val="24"/>
        </w:rPr>
        <w:t>Proqram</w:t>
      </w:r>
      <w:proofErr w:type="spellEnd"/>
      <w:r w:rsidRPr="00FF6A84">
        <w:rPr>
          <w:rFonts w:ascii="Times New Roman" w:eastAsia="Calibri" w:hAnsi="Times New Roman" w:cs="Times New Roman"/>
          <w:sz w:val="24"/>
          <w:szCs w:val="24"/>
        </w:rPr>
        <w:t xml:space="preserve"> -- _____ 2023-cü </w:t>
      </w:r>
      <w:proofErr w:type="spellStart"/>
      <w:r w:rsidRPr="00FF6A84">
        <w:rPr>
          <w:rFonts w:ascii="Times New Roman" w:eastAsia="Calibri" w:hAnsi="Times New Roman" w:cs="Times New Roman"/>
          <w:sz w:val="24"/>
          <w:szCs w:val="24"/>
        </w:rPr>
        <w:t>il</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tarixində</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təsdiq</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edilmişdir</w:t>
      </w:r>
      <w:proofErr w:type="spellEnd"/>
      <w:r w:rsidRPr="00FF6A84">
        <w:rPr>
          <w:rFonts w:ascii="Times New Roman" w:eastAsia="Calibri" w:hAnsi="Times New Roman" w:cs="Times New Roman"/>
          <w:sz w:val="24"/>
          <w:szCs w:val="24"/>
        </w:rPr>
        <w:t>.</w:t>
      </w:r>
      <w:r w:rsidRPr="00FF6A84">
        <w:rPr>
          <w:rFonts w:ascii="Times New Roman" w:eastAsia="Calibri" w:hAnsi="Times New Roman" w:cs="Times New Roman"/>
          <w:b/>
          <w:bCs/>
          <w:sz w:val="24"/>
          <w:szCs w:val="24"/>
        </w:rPr>
        <w:t> </w:t>
      </w:r>
    </w:p>
    <w:p w14:paraId="0F616050" w14:textId="77777777" w:rsidR="00F753DB" w:rsidRPr="00FF6A84" w:rsidRDefault="00F753DB" w:rsidP="00F753DB">
      <w:pPr>
        <w:jc w:val="both"/>
        <w:rPr>
          <w:rFonts w:ascii="Times New Roman" w:eastAsia="Calibri" w:hAnsi="Times New Roman" w:cs="Times New Roman"/>
          <w:sz w:val="24"/>
          <w:szCs w:val="24"/>
        </w:rPr>
      </w:pPr>
    </w:p>
    <w:p w14:paraId="0D154095" w14:textId="77777777" w:rsidR="00FF6A84" w:rsidRPr="00FF6A84" w:rsidRDefault="00FF6A84" w:rsidP="00F753DB">
      <w:pPr>
        <w:jc w:val="both"/>
        <w:rPr>
          <w:rFonts w:ascii="Times New Roman" w:eastAsia="Calibri" w:hAnsi="Times New Roman" w:cs="Times New Roman"/>
          <w:sz w:val="24"/>
          <w:szCs w:val="24"/>
          <w:lang w:val="az-Latn-AZ"/>
        </w:rPr>
      </w:pPr>
      <w:proofErr w:type="spellStart"/>
      <w:r w:rsidRPr="00FF6A84">
        <w:rPr>
          <w:rFonts w:ascii="Times New Roman" w:eastAsia="Calibri" w:hAnsi="Times New Roman" w:cs="Times New Roman"/>
          <w:b/>
          <w:bCs/>
          <w:sz w:val="24"/>
          <w:szCs w:val="24"/>
        </w:rPr>
        <w:t>Qeydiyyat</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nömrəsi</w:t>
      </w:r>
      <w:proofErr w:type="spellEnd"/>
      <w:r w:rsidRPr="00FF6A84">
        <w:rPr>
          <w:rFonts w:ascii="Times New Roman" w:eastAsia="Calibri" w:hAnsi="Times New Roman" w:cs="Times New Roman"/>
          <w:b/>
          <w:bCs/>
          <w:sz w:val="24"/>
          <w:szCs w:val="24"/>
        </w:rPr>
        <w:t xml:space="preserve">:  </w:t>
      </w:r>
      <w:r w:rsidRPr="00FF6A84">
        <w:rPr>
          <w:rFonts w:ascii="Times New Roman" w:eastAsia="Calibri" w:hAnsi="Times New Roman" w:cs="Times New Roman"/>
          <w:sz w:val="24"/>
          <w:szCs w:val="24"/>
        </w:rPr>
        <w:t xml:space="preserve">Bu </w:t>
      </w:r>
      <w:proofErr w:type="spellStart"/>
      <w:r w:rsidRPr="00FF6A84">
        <w:rPr>
          <w:rFonts w:ascii="Times New Roman" w:eastAsia="Calibri" w:hAnsi="Times New Roman" w:cs="Times New Roman"/>
          <w:sz w:val="24"/>
          <w:szCs w:val="24"/>
        </w:rPr>
        <w:t>nömrə</w:t>
      </w:r>
      <w:proofErr w:type="spellEnd"/>
      <w:r w:rsidRPr="00FF6A84">
        <w:rPr>
          <w:rFonts w:ascii="Times New Roman" w:eastAsia="Calibri" w:hAnsi="Times New Roman" w:cs="Times New Roman"/>
          <w:sz w:val="24"/>
          <w:szCs w:val="24"/>
        </w:rPr>
        <w:t xml:space="preserve"> </w:t>
      </w:r>
      <w:r w:rsidRPr="00FF6A84">
        <w:rPr>
          <w:rFonts w:ascii="Times New Roman" w:eastAsia="Calibri" w:hAnsi="Times New Roman" w:cs="Times New Roman"/>
          <w:sz w:val="24"/>
          <w:szCs w:val="24"/>
          <w:lang w:val="az-Latn-AZ"/>
        </w:rPr>
        <w:t xml:space="preserve">İnnovasiya və keyfiyyətin idarə olunması şöbəsi </w:t>
      </w:r>
      <w:proofErr w:type="spellStart"/>
      <w:r w:rsidRPr="00FF6A84">
        <w:rPr>
          <w:rFonts w:ascii="Times New Roman" w:eastAsia="Calibri" w:hAnsi="Times New Roman" w:cs="Times New Roman"/>
          <w:sz w:val="24"/>
          <w:szCs w:val="24"/>
        </w:rPr>
        <w:t>tərəfindən</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veriləcək</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təsdiq</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nömrəsidir</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Qeydiyyat</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nömrəsi</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fənnin</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koduna</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və</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verilmə</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tarixinə</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əsasən</w:t>
      </w:r>
      <w:proofErr w:type="spellEnd"/>
      <w:r w:rsidRPr="00FF6A84">
        <w:rPr>
          <w:rFonts w:ascii="Times New Roman" w:eastAsia="Calibri" w:hAnsi="Times New Roman" w:cs="Times New Roman"/>
          <w:sz w:val="24"/>
          <w:szCs w:val="24"/>
        </w:rPr>
        <w:t xml:space="preserve"> </w:t>
      </w:r>
      <w:proofErr w:type="spellStart"/>
      <w:r w:rsidRPr="00FF6A84">
        <w:rPr>
          <w:rFonts w:ascii="Times New Roman" w:eastAsia="Calibri" w:hAnsi="Times New Roman" w:cs="Times New Roman"/>
          <w:sz w:val="24"/>
          <w:szCs w:val="24"/>
        </w:rPr>
        <w:t>formalaşır</w:t>
      </w:r>
      <w:proofErr w:type="spellEnd"/>
      <w:r w:rsidRPr="00FF6A84">
        <w:rPr>
          <w:rFonts w:ascii="Times New Roman" w:eastAsia="Calibri" w:hAnsi="Times New Roman" w:cs="Times New Roman"/>
          <w:sz w:val="24"/>
          <w:szCs w:val="24"/>
        </w:rPr>
        <w:t xml:space="preserve">. </w:t>
      </w:r>
    </w:p>
    <w:p w14:paraId="035B5ACA" w14:textId="77777777" w:rsidR="00FF6A84" w:rsidRPr="00F753DB" w:rsidRDefault="00FF6A84" w:rsidP="00F753DB">
      <w:pPr>
        <w:spacing w:line="256" w:lineRule="auto"/>
        <w:jc w:val="both"/>
        <w:rPr>
          <w:rFonts w:ascii="Times New Roman" w:eastAsia="Calibri" w:hAnsi="Times New Roman" w:cs="Times New Roman"/>
          <w:b/>
          <w:bCs/>
          <w:i/>
          <w:iCs/>
          <w:sz w:val="24"/>
          <w:szCs w:val="24"/>
          <w:lang w:val="az-Latn-AZ"/>
        </w:rPr>
      </w:pPr>
      <w:r w:rsidRPr="00F753DB">
        <w:rPr>
          <w:rFonts w:ascii="Times New Roman" w:eastAsia="Calibri" w:hAnsi="Times New Roman" w:cs="Times New Roman"/>
          <w:i/>
          <w:iCs/>
          <w:sz w:val="24"/>
          <w:szCs w:val="24"/>
          <w:lang w:val="az-Latn-AZ"/>
        </w:rPr>
        <w:t>Məsələn</w:t>
      </w:r>
      <w:r w:rsidRPr="00F753DB">
        <w:rPr>
          <w:rFonts w:ascii="Times New Roman" w:eastAsia="Calibri" w:hAnsi="Times New Roman" w:cs="Times New Roman"/>
          <w:b/>
          <w:bCs/>
          <w:i/>
          <w:iCs/>
          <w:sz w:val="24"/>
          <w:szCs w:val="24"/>
          <w:lang w:val="az-Latn-AZ"/>
        </w:rPr>
        <w:t>:</w:t>
      </w:r>
      <w:r w:rsidRPr="00F753DB">
        <w:rPr>
          <w:rFonts w:ascii="Times New Roman" w:eastAsia="Calibri" w:hAnsi="Times New Roman" w:cs="Times New Roman"/>
          <w:i/>
          <w:iCs/>
          <w:sz w:val="24"/>
          <w:szCs w:val="24"/>
          <w:lang w:val="az-Latn-AZ"/>
        </w:rPr>
        <w:t xml:space="preserve"> İxtisasın kodu, fənnin kodu və təsdiq tarixi. </w:t>
      </w:r>
    </w:p>
    <w:p w14:paraId="62B6B5DF"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rPr>
      </w:pPr>
    </w:p>
    <w:tbl>
      <w:tblPr>
        <w:tblStyle w:val="11"/>
        <w:tblpPr w:leftFromText="180" w:rightFromText="180" w:vertAnchor="text" w:horzAnchor="margin" w:tblpX="-431" w:tblpY="38"/>
        <w:tblW w:w="10979" w:type="dxa"/>
        <w:tblLayout w:type="fixed"/>
        <w:tblLook w:val="04A0" w:firstRow="1" w:lastRow="0" w:firstColumn="1" w:lastColumn="0" w:noHBand="0" w:noVBand="1"/>
      </w:tblPr>
      <w:tblGrid>
        <w:gridCol w:w="1914"/>
        <w:gridCol w:w="2759"/>
        <w:gridCol w:w="2268"/>
        <w:gridCol w:w="2126"/>
        <w:gridCol w:w="1912"/>
      </w:tblGrid>
      <w:tr w:rsidR="00FF6A84" w:rsidRPr="00FF6A84" w14:paraId="7BB2DA0C" w14:textId="77777777" w:rsidTr="00F753DB">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14" w:type="dxa"/>
            <w:vAlign w:val="center"/>
          </w:tcPr>
          <w:p w14:paraId="166C1896" w14:textId="77777777" w:rsidR="00FF6A84" w:rsidRPr="00FF6A84" w:rsidRDefault="00FF6A84" w:rsidP="00F753DB">
            <w:pPr>
              <w:contextualSpacing/>
              <w:jc w:val="center"/>
              <w:rPr>
                <w:rFonts w:ascii="Times New Roman" w:eastAsia="Times New Roman" w:hAnsi="Times New Roman" w:cs="Times New Roman"/>
                <w:lang w:val="az-Latn-AZ"/>
              </w:rPr>
            </w:pPr>
            <w:r w:rsidRPr="00FF6A84">
              <w:rPr>
                <w:rFonts w:ascii="Times New Roman" w:eastAsia="Times New Roman" w:hAnsi="Times New Roman" w:cs="Times New Roman"/>
                <w:lang w:val="az-Latn-AZ"/>
              </w:rPr>
              <w:t>Kafedranın adı</w:t>
            </w:r>
          </w:p>
        </w:tc>
        <w:tc>
          <w:tcPr>
            <w:tcW w:w="2759" w:type="dxa"/>
            <w:vAlign w:val="center"/>
          </w:tcPr>
          <w:p w14:paraId="4BF7ED89" w14:textId="77777777" w:rsidR="00FF6A84" w:rsidRPr="00FF6A84" w:rsidRDefault="00FF6A84"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sidRPr="00FF6A84">
              <w:rPr>
                <w:rFonts w:ascii="Times New Roman" w:eastAsia="Times New Roman" w:hAnsi="Times New Roman" w:cs="Times New Roman"/>
                <w:lang w:val="az-Latn-AZ"/>
              </w:rPr>
              <w:t>Ünvan</w:t>
            </w:r>
          </w:p>
        </w:tc>
        <w:tc>
          <w:tcPr>
            <w:tcW w:w="2268" w:type="dxa"/>
            <w:vAlign w:val="center"/>
          </w:tcPr>
          <w:p w14:paraId="01607FB5" w14:textId="77777777" w:rsidR="00FF6A84" w:rsidRPr="00FF6A84" w:rsidRDefault="00FF6A84"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sidRPr="00FF6A84">
              <w:rPr>
                <w:rFonts w:ascii="Times New Roman" w:eastAsia="Times New Roman" w:hAnsi="Times New Roman" w:cs="Times New Roman"/>
                <w:lang w:val="az-Latn-AZ"/>
              </w:rPr>
              <w:t>Dərsin vaxtı</w:t>
            </w:r>
          </w:p>
        </w:tc>
        <w:tc>
          <w:tcPr>
            <w:tcW w:w="2126" w:type="dxa"/>
            <w:vAlign w:val="center"/>
          </w:tcPr>
          <w:p w14:paraId="6E0FFB8C" w14:textId="77777777" w:rsidR="00FF6A84" w:rsidRPr="00FF6A84" w:rsidRDefault="00FF6A84"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proofErr w:type="spellStart"/>
            <w:r w:rsidRPr="00FF6A84">
              <w:rPr>
                <w:rFonts w:ascii="Times New Roman" w:eastAsia="Times New Roman" w:hAnsi="Times New Roman" w:cs="Times New Roman"/>
                <w:color w:val="000000"/>
              </w:rPr>
              <w:t>Web</w:t>
            </w:r>
            <w:proofErr w:type="spellEnd"/>
            <w:r w:rsidRPr="00FF6A84">
              <w:rPr>
                <w:rFonts w:ascii="Times New Roman" w:eastAsia="Times New Roman" w:hAnsi="Times New Roman" w:cs="Times New Roman"/>
                <w:color w:val="000000"/>
              </w:rPr>
              <w:t xml:space="preserve"> </w:t>
            </w:r>
            <w:proofErr w:type="spellStart"/>
            <w:r w:rsidRPr="00FF6A84">
              <w:rPr>
                <w:rFonts w:ascii="Times New Roman" w:eastAsia="Times New Roman" w:hAnsi="Times New Roman" w:cs="Times New Roman"/>
                <w:color w:val="000000"/>
              </w:rPr>
              <w:t>ünvan</w:t>
            </w:r>
            <w:proofErr w:type="spellEnd"/>
          </w:p>
        </w:tc>
        <w:tc>
          <w:tcPr>
            <w:tcW w:w="1912" w:type="dxa"/>
            <w:vAlign w:val="center"/>
          </w:tcPr>
          <w:p w14:paraId="76321DEC" w14:textId="77777777" w:rsidR="00FF6A84" w:rsidRPr="00FF6A84" w:rsidRDefault="00FF6A84"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FF6A84">
              <w:rPr>
                <w:rFonts w:ascii="Times New Roman" w:eastAsia="Times New Roman" w:hAnsi="Times New Roman" w:cs="Times New Roman"/>
              </w:rPr>
              <w:t>Əlaqə</w:t>
            </w:r>
            <w:proofErr w:type="spellEnd"/>
            <w:r w:rsidRPr="00FF6A84">
              <w:rPr>
                <w:rFonts w:ascii="Times New Roman" w:eastAsia="Times New Roman" w:hAnsi="Times New Roman" w:cs="Times New Roman"/>
              </w:rPr>
              <w:t xml:space="preserve"> </w:t>
            </w:r>
            <w:proofErr w:type="spellStart"/>
            <w:r w:rsidRPr="00FF6A84">
              <w:rPr>
                <w:rFonts w:ascii="Times New Roman" w:eastAsia="Times New Roman" w:hAnsi="Times New Roman" w:cs="Times New Roman"/>
              </w:rPr>
              <w:t>nömrəsi</w:t>
            </w:r>
            <w:proofErr w:type="spellEnd"/>
          </w:p>
        </w:tc>
      </w:tr>
      <w:tr w:rsidR="00FF6A84" w:rsidRPr="00FF6A84" w14:paraId="01E0C76A" w14:textId="77777777" w:rsidTr="00F753D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914" w:type="dxa"/>
            <w:vAlign w:val="center"/>
          </w:tcPr>
          <w:p w14:paraId="1763ED2E" w14:textId="170DB3AF" w:rsidR="00FF6A84" w:rsidRPr="00FF6A84" w:rsidRDefault="00F753DB" w:rsidP="00F753DB">
            <w:pPr>
              <w:contextualSpacing/>
              <w:jc w:val="center"/>
              <w:rPr>
                <w:rFonts w:ascii="Times New Roman" w:eastAsia="Times New Roman" w:hAnsi="Times New Roman" w:cs="Times New Roman"/>
                <w:lang w:val="az-Latn-AZ"/>
              </w:rPr>
            </w:pPr>
            <w:r>
              <w:rPr>
                <w:rFonts w:ascii="Times New Roman" w:eastAsia="Times New Roman" w:hAnsi="Times New Roman" w:cs="Times New Roman"/>
                <w:lang w:val="az-Latn-AZ"/>
              </w:rPr>
              <w:t>Allerqologiya və immunologiya</w:t>
            </w:r>
          </w:p>
        </w:tc>
        <w:tc>
          <w:tcPr>
            <w:tcW w:w="2759" w:type="dxa"/>
            <w:vAlign w:val="center"/>
          </w:tcPr>
          <w:p w14:paraId="6F8ECA0F" w14:textId="5DAF1596" w:rsidR="00FF6A84"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r>
              <w:rPr>
                <w:rFonts w:ascii="Times New Roman" w:eastAsia="Times New Roman" w:hAnsi="Times New Roman" w:cs="Times New Roman"/>
                <w:bCs/>
                <w:lang w:val="az-Latn-AZ"/>
              </w:rPr>
              <w:t>Koroğlu Rəhimov küç. 29</w:t>
            </w:r>
          </w:p>
        </w:tc>
        <w:tc>
          <w:tcPr>
            <w:tcW w:w="2268" w:type="dxa"/>
            <w:vAlign w:val="center"/>
          </w:tcPr>
          <w:p w14:paraId="53EAA52C" w14:textId="6A073CF6"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9:30 – 10:00</w:t>
            </w:r>
          </w:p>
          <w:p w14:paraId="32BA950A" w14:textId="4EAB30B3"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10:45 – 12:00</w:t>
            </w:r>
          </w:p>
          <w:p w14:paraId="18781261" w14:textId="6CACB77A"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12:30 – 13:00</w:t>
            </w:r>
          </w:p>
          <w:p w14:paraId="3907C180" w14:textId="6EED0E1E" w:rsidR="00F753DB"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r w:rsidRPr="00F753DB">
              <w:rPr>
                <w:rFonts w:ascii="Times New Roman" w:eastAsia="Times New Roman" w:hAnsi="Times New Roman" w:cs="Times New Roman"/>
                <w:bCs/>
                <w:sz w:val="22"/>
                <w:szCs w:val="22"/>
                <w:lang w:val="az-Latn-AZ"/>
              </w:rPr>
              <w:t>13:15 -14:30</w:t>
            </w:r>
          </w:p>
          <w:p w14:paraId="50416953" w14:textId="174396FA"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p>
        </w:tc>
        <w:tc>
          <w:tcPr>
            <w:tcW w:w="2126" w:type="dxa"/>
            <w:vAlign w:val="center"/>
          </w:tcPr>
          <w:p w14:paraId="78726386" w14:textId="6A322B15" w:rsidR="00FF6A84"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Pr>
                <w:rFonts w:ascii="Times New Roman" w:eastAsia="Times New Roman" w:hAnsi="Times New Roman" w:cs="Times New Roman"/>
                <w:b/>
                <w:bCs/>
                <w:color w:val="0000FF"/>
                <w:u w:val="single"/>
                <w:lang w:val="az-Latn-AZ"/>
              </w:rPr>
              <w:t>pms.amu.az</w:t>
            </w:r>
          </w:p>
          <w:p w14:paraId="57610BBB" w14:textId="77777777"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p>
        </w:tc>
        <w:tc>
          <w:tcPr>
            <w:tcW w:w="1912" w:type="dxa"/>
            <w:vAlign w:val="center"/>
          </w:tcPr>
          <w:p w14:paraId="410BEF1B" w14:textId="6E0ECA54"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(012)</w:t>
            </w:r>
            <w:r w:rsidR="00F753DB">
              <w:rPr>
                <w:rFonts w:ascii="Times New Roman" w:eastAsia="Times New Roman" w:hAnsi="Times New Roman" w:cs="Times New Roman"/>
                <w:b/>
                <w:bCs/>
                <w:lang w:val="az-Latn-AZ"/>
              </w:rPr>
              <w:t xml:space="preserve"> 564-93-37</w:t>
            </w:r>
          </w:p>
        </w:tc>
      </w:tr>
    </w:tbl>
    <w:p w14:paraId="274ED080"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15A191AD"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p w14:paraId="0F51E6A6"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24851E68"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002DC280"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5D0C23B5"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08960D8D"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725E55CA" w14:textId="35C2ADE5" w:rsidR="00FF6A84" w:rsidRPr="00FF6A84" w:rsidRDefault="00FF6A84" w:rsidP="00FF6A84">
      <w:pPr>
        <w:shd w:val="clear" w:color="auto" w:fill="FFFFFF"/>
        <w:spacing w:after="0" w:line="240" w:lineRule="auto"/>
        <w:jc w:val="both"/>
        <w:rPr>
          <w:rFonts w:ascii="Times New Roman" w:eastAsia="Calibri" w:hAnsi="Times New Roman" w:cs="Times New Roman"/>
          <w:iCs/>
          <w:sz w:val="24"/>
          <w:szCs w:val="24"/>
          <w:lang w:val="az-Latn-AZ"/>
        </w:rPr>
      </w:pPr>
      <w:r w:rsidRPr="00FF6A84">
        <w:rPr>
          <w:rFonts w:ascii="Times New Roman" w:eastAsia="Calibri" w:hAnsi="Times New Roman" w:cs="Times New Roman"/>
          <w:b/>
          <w:sz w:val="24"/>
          <w:szCs w:val="24"/>
          <w:lang w:val="az-Latn-AZ"/>
        </w:rPr>
        <w:lastRenderedPageBreak/>
        <w:t xml:space="preserve">Tədris dili: </w:t>
      </w:r>
      <w:r w:rsidRPr="00FF6A84">
        <w:rPr>
          <w:rFonts w:ascii="Times New Roman" w:eastAsia="Calibri" w:hAnsi="Times New Roman" w:cs="Times New Roman"/>
          <w:iCs/>
          <w:sz w:val="24"/>
          <w:szCs w:val="24"/>
          <w:lang w:val="az-Latn-AZ"/>
        </w:rPr>
        <w:t>Azərbaycan</w:t>
      </w:r>
    </w:p>
    <w:p w14:paraId="280E0C36" w14:textId="77777777" w:rsidR="00FF6A84" w:rsidRPr="00FF6A84" w:rsidRDefault="00FF6A84" w:rsidP="00FF6A84">
      <w:pPr>
        <w:shd w:val="clear" w:color="auto" w:fill="FFFFFF"/>
        <w:spacing w:after="0" w:line="240" w:lineRule="auto"/>
        <w:ind w:left="720"/>
        <w:contextualSpacing/>
        <w:jc w:val="both"/>
        <w:rPr>
          <w:rFonts w:ascii="Times New Roman" w:eastAsia="Calibri" w:hAnsi="Times New Roman" w:cs="Times New Roman"/>
          <w:iCs/>
          <w:sz w:val="24"/>
          <w:szCs w:val="24"/>
          <w:lang w:val="az-Latn-AZ"/>
        </w:rPr>
      </w:pPr>
    </w:p>
    <w:p w14:paraId="3DF747C3"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r w:rsidRPr="00FF6A84">
        <w:rPr>
          <w:rFonts w:ascii="Times New Roman" w:eastAsia="Calibri" w:hAnsi="Times New Roman" w:cs="Times New Roman"/>
          <w:b/>
          <w:sz w:val="24"/>
          <w:szCs w:val="24"/>
          <w:lang w:val="az-Latn-AZ"/>
        </w:rPr>
        <w:t>Fənni tədris edən müəllimlər</w:t>
      </w:r>
    </w:p>
    <w:p w14:paraId="5288DD01"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tbl>
      <w:tblPr>
        <w:tblStyle w:val="a5"/>
        <w:tblW w:w="10485" w:type="dxa"/>
        <w:tblLook w:val="04A0" w:firstRow="1" w:lastRow="0" w:firstColumn="1" w:lastColumn="0" w:noHBand="0" w:noVBand="1"/>
      </w:tblPr>
      <w:tblGrid>
        <w:gridCol w:w="506"/>
        <w:gridCol w:w="2750"/>
        <w:gridCol w:w="3759"/>
        <w:gridCol w:w="1769"/>
        <w:gridCol w:w="1701"/>
      </w:tblGrid>
      <w:tr w:rsidR="00FF6A84" w:rsidRPr="00644D98" w14:paraId="6D05FA5E" w14:textId="77777777" w:rsidTr="00C61B11">
        <w:tc>
          <w:tcPr>
            <w:tcW w:w="506" w:type="dxa"/>
          </w:tcPr>
          <w:p w14:paraId="67934F0B" w14:textId="77777777" w:rsidR="00FF6A84" w:rsidRPr="00FF6A84" w:rsidRDefault="00FF6A84" w:rsidP="00FF6A84">
            <w:pPr>
              <w:jc w:val="center"/>
              <w:rPr>
                <w:rFonts w:ascii="Times New Roman" w:eastAsia="Calibri" w:hAnsi="Times New Roman" w:cs="Times New Roman"/>
                <w:b/>
              </w:rPr>
            </w:pPr>
            <w:r w:rsidRPr="00FF6A84">
              <w:rPr>
                <w:rFonts w:ascii="Times New Roman" w:eastAsia="Calibri" w:hAnsi="Times New Roman" w:cs="Times New Roman"/>
                <w:b/>
              </w:rPr>
              <w:t>№</w:t>
            </w:r>
          </w:p>
        </w:tc>
        <w:tc>
          <w:tcPr>
            <w:tcW w:w="2750" w:type="dxa"/>
          </w:tcPr>
          <w:p w14:paraId="194C577A" w14:textId="77777777" w:rsidR="00FF6A84" w:rsidRPr="00FF6A84" w:rsidRDefault="00FF6A84" w:rsidP="00FF6A84">
            <w:pPr>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Müəllimin vəzifəsi, soyadı, adı, atasının adı</w:t>
            </w:r>
          </w:p>
        </w:tc>
        <w:tc>
          <w:tcPr>
            <w:tcW w:w="3759" w:type="dxa"/>
          </w:tcPr>
          <w:p w14:paraId="20C4AE2D" w14:textId="77777777" w:rsidR="00FF6A84" w:rsidRPr="00FF6A84" w:rsidRDefault="00FF6A84" w:rsidP="00FF6A84">
            <w:pPr>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 xml:space="preserve">Üstünlük verilən əlaqə üsulu  </w:t>
            </w:r>
          </w:p>
          <w:p w14:paraId="345AB96F" w14:textId="77777777" w:rsidR="00FF6A84" w:rsidRPr="00FF6A84" w:rsidRDefault="00FF6A84" w:rsidP="00FF6A84">
            <w:pPr>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e-mail ünvanı</w:t>
            </w:r>
          </w:p>
        </w:tc>
        <w:tc>
          <w:tcPr>
            <w:tcW w:w="1769" w:type="dxa"/>
          </w:tcPr>
          <w:p w14:paraId="17889CEF" w14:textId="77777777" w:rsidR="00FF6A84" w:rsidRPr="00FF6A84" w:rsidRDefault="00FF6A84" w:rsidP="00FF6A84">
            <w:pPr>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İş saatları</w:t>
            </w:r>
          </w:p>
        </w:tc>
        <w:tc>
          <w:tcPr>
            <w:tcW w:w="1701" w:type="dxa"/>
          </w:tcPr>
          <w:p w14:paraId="6EF94CD8" w14:textId="77777777" w:rsidR="00FF6A84" w:rsidRPr="00FF6A84" w:rsidRDefault="00FF6A84" w:rsidP="00FF6A84">
            <w:pPr>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Neçə iş günü cavab verilir</w:t>
            </w:r>
          </w:p>
        </w:tc>
      </w:tr>
      <w:tr w:rsidR="00FF6A84" w:rsidRPr="00FF6A84" w14:paraId="5E96D4FF" w14:textId="77777777" w:rsidTr="00127E85">
        <w:tc>
          <w:tcPr>
            <w:tcW w:w="506" w:type="dxa"/>
          </w:tcPr>
          <w:p w14:paraId="1962EAC0" w14:textId="19F13D8B" w:rsidR="00FF6A84" w:rsidRPr="00FF6A84" w:rsidRDefault="00127E85" w:rsidP="00FF6A84">
            <w:pPr>
              <w:jc w:val="center"/>
              <w:rPr>
                <w:rFonts w:ascii="Times New Roman" w:eastAsia="Calibri" w:hAnsi="Times New Roman" w:cs="Times New Roman"/>
                <w:lang w:val="az-Latn-AZ"/>
              </w:rPr>
            </w:pPr>
            <w:r>
              <w:rPr>
                <w:rFonts w:ascii="Times New Roman" w:eastAsia="Calibri" w:hAnsi="Times New Roman" w:cs="Times New Roman"/>
                <w:lang w:val="az-Latn-AZ"/>
              </w:rPr>
              <w:t>1</w:t>
            </w:r>
          </w:p>
        </w:tc>
        <w:tc>
          <w:tcPr>
            <w:tcW w:w="2750" w:type="dxa"/>
          </w:tcPr>
          <w:p w14:paraId="02D4924F" w14:textId="38D1A551" w:rsidR="00FF6A84" w:rsidRPr="00FF6A84" w:rsidRDefault="002B531E" w:rsidP="00FF6A84">
            <w:pPr>
              <w:jc w:val="both"/>
              <w:rPr>
                <w:rFonts w:ascii="Times New Roman" w:eastAsia="Calibri" w:hAnsi="Times New Roman" w:cs="Times New Roman"/>
                <w:lang w:val="az-Latn-AZ"/>
              </w:rPr>
            </w:pPr>
            <w:r>
              <w:rPr>
                <w:rFonts w:ascii="Times New Roman" w:eastAsia="Calibri" w:hAnsi="Times New Roman" w:cs="Times New Roman"/>
                <w:lang w:val="az-Latn-AZ"/>
              </w:rPr>
              <w:t>Prof. L.İ.Allahverdiyeva</w:t>
            </w:r>
          </w:p>
        </w:tc>
        <w:tc>
          <w:tcPr>
            <w:tcW w:w="3759" w:type="dxa"/>
            <w:vAlign w:val="center"/>
          </w:tcPr>
          <w:p w14:paraId="2FFD89E9" w14:textId="3176806F" w:rsidR="00FF6A84" w:rsidRPr="008110C1" w:rsidRDefault="008105A7" w:rsidP="00127E85">
            <w:pPr>
              <w:jc w:val="center"/>
              <w:rPr>
                <w:rFonts w:ascii="Times New Roman" w:eastAsia="Calibri" w:hAnsi="Times New Roman" w:cs="Times New Roman"/>
                <w:lang w:val="az-Latn-AZ"/>
              </w:rPr>
            </w:pPr>
            <w:hyperlink r:id="rId6" w:history="1">
              <w:r w:rsidR="00D26152" w:rsidRPr="008110C1">
                <w:rPr>
                  <w:rStyle w:val="a4"/>
                  <w:rFonts w:ascii="Times New Roman" w:eastAsia="Times New Roman" w:hAnsi="Times New Roman" w:cs="Times New Roman"/>
                  <w:color w:val="auto"/>
                  <w:u w:val="none"/>
                  <w:lang w:val="az-Latn-AZ" w:eastAsia="ru-RU"/>
                </w:rPr>
                <w:t>lallahverdiyeva@amu.edu.az</w:t>
              </w:r>
            </w:hyperlink>
          </w:p>
        </w:tc>
        <w:tc>
          <w:tcPr>
            <w:tcW w:w="1769" w:type="dxa"/>
          </w:tcPr>
          <w:p w14:paraId="2CA085BE" w14:textId="05EB31CF" w:rsidR="00FF6A84" w:rsidRPr="00127E85" w:rsidRDefault="00FF6A84" w:rsidP="00FF6A84">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w:t>
            </w:r>
            <w:r w:rsidR="005B0068">
              <w:rPr>
                <w:rFonts w:ascii="Times New Roman" w:eastAsia="Calibri" w:hAnsi="Times New Roman" w:cs="Times New Roman"/>
                <w:b/>
                <w:bCs/>
                <w:lang w:val="az-Latn-AZ"/>
              </w:rPr>
              <w:t>3</w:t>
            </w:r>
            <w:r w:rsidRPr="00127E85">
              <w:rPr>
                <w:rFonts w:ascii="Times New Roman" w:eastAsia="Calibri" w:hAnsi="Times New Roman" w:cs="Times New Roman"/>
                <w:b/>
                <w:bCs/>
                <w:lang w:val="az-Latn-AZ"/>
              </w:rPr>
              <w:t>.</w:t>
            </w:r>
            <w:r w:rsidR="005B0068">
              <w:rPr>
                <w:rFonts w:ascii="Times New Roman" w:eastAsia="Calibri" w:hAnsi="Times New Roman" w:cs="Times New Roman"/>
                <w:b/>
                <w:bCs/>
                <w:lang w:val="az-Latn-AZ"/>
              </w:rPr>
              <w:t>3</w:t>
            </w:r>
            <w:r w:rsidRPr="00127E85">
              <w:rPr>
                <w:rFonts w:ascii="Times New Roman" w:eastAsia="Calibri" w:hAnsi="Times New Roman" w:cs="Times New Roman"/>
                <w:b/>
                <w:bCs/>
                <w:lang w:val="az-Latn-AZ"/>
              </w:rPr>
              <w:t>0</w:t>
            </w:r>
          </w:p>
        </w:tc>
        <w:tc>
          <w:tcPr>
            <w:tcW w:w="1701" w:type="dxa"/>
          </w:tcPr>
          <w:p w14:paraId="25378931" w14:textId="0B3D6C90" w:rsidR="00FF6A84" w:rsidRPr="00127E85" w:rsidRDefault="00D26152" w:rsidP="00FF6A84">
            <w:pPr>
              <w:jc w:val="center"/>
              <w:rPr>
                <w:rFonts w:ascii="Times New Roman" w:eastAsia="Calibri" w:hAnsi="Times New Roman" w:cs="Times New Roman"/>
                <w:lang w:val="az-Latn-AZ"/>
              </w:rPr>
            </w:pPr>
            <w:r w:rsidRPr="00127E85">
              <w:rPr>
                <w:rFonts w:ascii="Times New Roman" w:eastAsia="Calibri" w:hAnsi="Times New Roman" w:cs="Times New Roman"/>
                <w:lang w:val="az-Latn-AZ"/>
              </w:rPr>
              <w:t>3</w:t>
            </w:r>
          </w:p>
        </w:tc>
      </w:tr>
      <w:tr w:rsidR="00D26152" w:rsidRPr="00FF6A84" w14:paraId="04C558FD" w14:textId="77777777" w:rsidTr="00127E85">
        <w:tc>
          <w:tcPr>
            <w:tcW w:w="506" w:type="dxa"/>
          </w:tcPr>
          <w:p w14:paraId="5B761D51" w14:textId="56D2C607"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2</w:t>
            </w:r>
          </w:p>
        </w:tc>
        <w:tc>
          <w:tcPr>
            <w:tcW w:w="2750" w:type="dxa"/>
          </w:tcPr>
          <w:p w14:paraId="5D4F8EBB" w14:textId="26B8EAAC" w:rsidR="00D26152" w:rsidRPr="00FF6A84" w:rsidRDefault="00D26152" w:rsidP="00D26152">
            <w:pPr>
              <w:jc w:val="both"/>
              <w:rPr>
                <w:rFonts w:ascii="Times New Roman" w:eastAsia="Calibri" w:hAnsi="Times New Roman" w:cs="Times New Roman"/>
                <w:lang w:val="az-Latn-AZ"/>
              </w:rPr>
            </w:pPr>
            <w:r>
              <w:rPr>
                <w:rFonts w:ascii="Times New Roman" w:eastAsia="Calibri" w:hAnsi="Times New Roman" w:cs="Times New Roman"/>
                <w:lang w:val="az-Latn-AZ"/>
              </w:rPr>
              <w:t>Dos. N.M.Quliyeva</w:t>
            </w:r>
          </w:p>
        </w:tc>
        <w:tc>
          <w:tcPr>
            <w:tcW w:w="3759" w:type="dxa"/>
            <w:vAlign w:val="center"/>
          </w:tcPr>
          <w:p w14:paraId="502381C3" w14:textId="6001FEE8" w:rsidR="00D26152" w:rsidRPr="008110C1" w:rsidRDefault="008105A7" w:rsidP="00127E85">
            <w:pPr>
              <w:jc w:val="center"/>
              <w:rPr>
                <w:rFonts w:ascii="Times New Roman" w:eastAsia="Times New Roman" w:hAnsi="Times New Roman" w:cs="Times New Roman"/>
                <w:lang w:val="az-Latn-AZ" w:eastAsia="ru-RU"/>
              </w:rPr>
            </w:pPr>
            <w:hyperlink r:id="rId7" w:history="1">
              <w:r w:rsidR="00D26152" w:rsidRPr="008110C1">
                <w:rPr>
                  <w:rStyle w:val="a4"/>
                  <w:rFonts w:ascii="Times New Roman" w:eastAsia="Times New Roman" w:hAnsi="Times New Roman" w:cs="Times New Roman"/>
                  <w:color w:val="auto"/>
                  <w:u w:val="none"/>
                  <w:lang w:val="az-Latn-AZ" w:eastAsia="ru-RU"/>
                </w:rPr>
                <w:t>nquliyeva2@amu.edu.az</w:t>
              </w:r>
            </w:hyperlink>
          </w:p>
        </w:tc>
        <w:tc>
          <w:tcPr>
            <w:tcW w:w="1769" w:type="dxa"/>
          </w:tcPr>
          <w:p w14:paraId="7D35E9E8" w14:textId="2886B7C7"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701" w:type="dxa"/>
          </w:tcPr>
          <w:p w14:paraId="185B61D8" w14:textId="17745657"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3BD2F294" w14:textId="77777777" w:rsidTr="00127E85">
        <w:tc>
          <w:tcPr>
            <w:tcW w:w="506" w:type="dxa"/>
          </w:tcPr>
          <w:p w14:paraId="21F39A42" w14:textId="6F03CDC9"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c>
          <w:tcPr>
            <w:tcW w:w="2750" w:type="dxa"/>
          </w:tcPr>
          <w:p w14:paraId="1971A03C" w14:textId="3D05D63F" w:rsidR="00D26152" w:rsidRPr="00FF6A84" w:rsidRDefault="00D26152" w:rsidP="00D26152">
            <w:pPr>
              <w:jc w:val="both"/>
              <w:rPr>
                <w:rFonts w:ascii="Times New Roman" w:eastAsia="Calibri" w:hAnsi="Times New Roman" w:cs="Times New Roman"/>
                <w:lang w:val="az-Latn-AZ"/>
              </w:rPr>
            </w:pPr>
            <w:r>
              <w:rPr>
                <w:rFonts w:ascii="Times New Roman" w:eastAsia="Calibri" w:hAnsi="Times New Roman" w:cs="Times New Roman"/>
                <w:lang w:val="az-Latn-AZ"/>
              </w:rPr>
              <w:t>Dos. A.Q.Ağayeva</w:t>
            </w:r>
          </w:p>
        </w:tc>
        <w:tc>
          <w:tcPr>
            <w:tcW w:w="3759" w:type="dxa"/>
            <w:vAlign w:val="center"/>
          </w:tcPr>
          <w:p w14:paraId="371CD180" w14:textId="681748F9" w:rsidR="00D26152" w:rsidRPr="008110C1" w:rsidRDefault="008105A7" w:rsidP="00127E85">
            <w:pPr>
              <w:jc w:val="center"/>
              <w:rPr>
                <w:rFonts w:ascii="Times New Roman" w:eastAsia="Times New Roman" w:hAnsi="Times New Roman" w:cs="Times New Roman"/>
                <w:lang w:eastAsia="ru-RU"/>
              </w:rPr>
            </w:pPr>
            <w:hyperlink r:id="rId8" w:history="1">
              <w:r w:rsidR="00127E85" w:rsidRPr="008110C1">
                <w:rPr>
                  <w:rStyle w:val="a4"/>
                  <w:rFonts w:ascii="Times New Roman" w:eastAsia="Times New Roman" w:hAnsi="Times New Roman" w:cs="Times New Roman"/>
                  <w:color w:val="auto"/>
                  <w:u w:val="none"/>
                  <w:lang w:val="az-Latn-AZ" w:eastAsia="ru-RU"/>
                </w:rPr>
                <w:t>aagayeva1</w:t>
              </w:r>
              <w:r w:rsidR="00127E85" w:rsidRPr="008110C1">
                <w:rPr>
                  <w:rStyle w:val="a4"/>
                  <w:rFonts w:ascii="Times New Roman" w:eastAsia="Calibri" w:hAnsi="Times New Roman" w:cs="Times New Roman"/>
                  <w:color w:val="auto"/>
                  <w:u w:val="none"/>
                </w:rPr>
                <w:t>@</w:t>
              </w:r>
              <w:r w:rsidR="00127E85" w:rsidRPr="008110C1">
                <w:rPr>
                  <w:rStyle w:val="a4"/>
                  <w:rFonts w:ascii="Times New Roman" w:eastAsia="Times New Roman" w:hAnsi="Times New Roman" w:cs="Times New Roman"/>
                  <w:color w:val="auto"/>
                  <w:u w:val="none"/>
                  <w:lang w:eastAsia="ru-RU"/>
                </w:rPr>
                <w:t>amu.edu.az</w:t>
              </w:r>
            </w:hyperlink>
          </w:p>
        </w:tc>
        <w:tc>
          <w:tcPr>
            <w:tcW w:w="1769" w:type="dxa"/>
          </w:tcPr>
          <w:p w14:paraId="679DDBB6" w14:textId="20BA541D"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701" w:type="dxa"/>
          </w:tcPr>
          <w:p w14:paraId="2E02C882" w14:textId="3DEB3F30"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2787796F" w14:textId="77777777" w:rsidTr="00127E85">
        <w:tc>
          <w:tcPr>
            <w:tcW w:w="506" w:type="dxa"/>
          </w:tcPr>
          <w:p w14:paraId="26B0D8F5" w14:textId="7FFA90A7"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4</w:t>
            </w:r>
          </w:p>
        </w:tc>
        <w:tc>
          <w:tcPr>
            <w:tcW w:w="2750" w:type="dxa"/>
          </w:tcPr>
          <w:p w14:paraId="697FE387" w14:textId="78925A52" w:rsidR="00D26152" w:rsidRPr="00FF6A84" w:rsidRDefault="00D26152" w:rsidP="00D26152">
            <w:pPr>
              <w:jc w:val="both"/>
              <w:rPr>
                <w:rFonts w:ascii="Times New Roman" w:eastAsia="Calibri" w:hAnsi="Times New Roman" w:cs="Times New Roman"/>
                <w:lang w:val="az-Latn-AZ"/>
              </w:rPr>
            </w:pPr>
            <w:r>
              <w:rPr>
                <w:rFonts w:ascii="Times New Roman" w:eastAsia="Calibri" w:hAnsi="Times New Roman" w:cs="Times New Roman"/>
                <w:lang w:val="az-Latn-AZ"/>
              </w:rPr>
              <w:t>Ass. Ü.M.Hümbətova</w:t>
            </w:r>
          </w:p>
        </w:tc>
        <w:tc>
          <w:tcPr>
            <w:tcW w:w="3759" w:type="dxa"/>
            <w:vAlign w:val="center"/>
          </w:tcPr>
          <w:p w14:paraId="6A48988B" w14:textId="2601C531" w:rsidR="00D26152" w:rsidRPr="008110C1" w:rsidRDefault="008105A7" w:rsidP="00127E85">
            <w:pPr>
              <w:jc w:val="center"/>
              <w:rPr>
                <w:rFonts w:ascii="Times New Roman" w:eastAsia="Calibri" w:hAnsi="Times New Roman" w:cs="Times New Roman"/>
                <w:lang w:val="az-Latn-AZ"/>
              </w:rPr>
            </w:pPr>
            <w:hyperlink r:id="rId9" w:history="1">
              <w:r w:rsidR="00127E85" w:rsidRPr="008110C1">
                <w:rPr>
                  <w:rStyle w:val="a4"/>
                  <w:rFonts w:ascii="Times New Roman" w:hAnsi="Times New Roman" w:cs="Times New Roman"/>
                  <w:color w:val="auto"/>
                  <w:u w:val="none"/>
                  <w:lang w:val="az-Latn-AZ"/>
                </w:rPr>
                <w:t>uhumbetova</w:t>
              </w:r>
              <w:r w:rsidR="00127E85" w:rsidRPr="008110C1">
                <w:rPr>
                  <w:rStyle w:val="a4"/>
                  <w:rFonts w:ascii="Times New Roman" w:eastAsia="Calibri" w:hAnsi="Times New Roman" w:cs="Times New Roman"/>
                  <w:color w:val="auto"/>
                  <w:u w:val="none"/>
                  <w:lang w:val="az-Latn-AZ"/>
                </w:rPr>
                <w:t>@amu.edu.az</w:t>
              </w:r>
            </w:hyperlink>
          </w:p>
        </w:tc>
        <w:tc>
          <w:tcPr>
            <w:tcW w:w="1769" w:type="dxa"/>
          </w:tcPr>
          <w:p w14:paraId="7E10F8EA" w14:textId="41651E78"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701" w:type="dxa"/>
          </w:tcPr>
          <w:p w14:paraId="6C2A22D7" w14:textId="37AEC62A"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4F789196" w14:textId="77777777" w:rsidTr="00127E85">
        <w:trPr>
          <w:trHeight w:val="243"/>
        </w:trPr>
        <w:tc>
          <w:tcPr>
            <w:tcW w:w="506" w:type="dxa"/>
          </w:tcPr>
          <w:p w14:paraId="134A5D63" w14:textId="4A8C4197"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5</w:t>
            </w:r>
          </w:p>
        </w:tc>
        <w:tc>
          <w:tcPr>
            <w:tcW w:w="2750" w:type="dxa"/>
          </w:tcPr>
          <w:p w14:paraId="26ED4C13" w14:textId="16AA2EFE" w:rsidR="00D26152" w:rsidRPr="00FF6A84" w:rsidRDefault="00D26152" w:rsidP="00D26152">
            <w:pPr>
              <w:jc w:val="both"/>
              <w:rPr>
                <w:rFonts w:ascii="Times New Roman" w:eastAsia="Calibri" w:hAnsi="Times New Roman" w:cs="Times New Roman"/>
                <w:lang w:val="az-Latn-AZ"/>
              </w:rPr>
            </w:pPr>
            <w:r>
              <w:rPr>
                <w:rFonts w:ascii="Times New Roman" w:eastAsia="Calibri" w:hAnsi="Times New Roman" w:cs="Times New Roman"/>
                <w:lang w:val="az-Latn-AZ"/>
              </w:rPr>
              <w:t>Ass. Ş.H.İbrahimova</w:t>
            </w:r>
          </w:p>
        </w:tc>
        <w:tc>
          <w:tcPr>
            <w:tcW w:w="3759" w:type="dxa"/>
            <w:vAlign w:val="center"/>
          </w:tcPr>
          <w:p w14:paraId="788C35B6" w14:textId="2CF6BF58" w:rsidR="00D26152" w:rsidRPr="008110C1" w:rsidRDefault="008105A7" w:rsidP="00127E85">
            <w:pPr>
              <w:jc w:val="center"/>
              <w:rPr>
                <w:rFonts w:ascii="Times New Roman" w:eastAsia="Times New Roman" w:hAnsi="Times New Roman" w:cs="Times New Roman"/>
                <w:lang w:eastAsia="ru-RU"/>
              </w:rPr>
            </w:pPr>
            <w:hyperlink r:id="rId10" w:history="1">
              <w:r w:rsidR="00127E85" w:rsidRPr="008110C1">
                <w:rPr>
                  <w:rStyle w:val="a4"/>
                  <w:rFonts w:ascii="Times New Roman" w:hAnsi="Times New Roman" w:cs="Times New Roman"/>
                  <w:color w:val="auto"/>
                  <w:u w:val="none"/>
                  <w:lang w:val="az-Latn-AZ"/>
                </w:rPr>
                <w:t>sibrahimova</w:t>
              </w:r>
              <w:r w:rsidR="00127E85" w:rsidRPr="008110C1">
                <w:rPr>
                  <w:rStyle w:val="a4"/>
                  <w:rFonts w:ascii="Times New Roman" w:eastAsia="Calibri" w:hAnsi="Times New Roman" w:cs="Times New Roman"/>
                  <w:color w:val="auto"/>
                  <w:u w:val="none"/>
                </w:rPr>
                <w:t>@</w:t>
              </w:r>
              <w:r w:rsidR="00127E85" w:rsidRPr="008110C1">
                <w:rPr>
                  <w:rStyle w:val="a4"/>
                  <w:rFonts w:ascii="Times New Roman" w:eastAsia="Times New Roman" w:hAnsi="Times New Roman" w:cs="Times New Roman"/>
                  <w:color w:val="auto"/>
                  <w:u w:val="none"/>
                  <w:lang w:eastAsia="ru-RU"/>
                </w:rPr>
                <w:t>amu.edu.az</w:t>
              </w:r>
            </w:hyperlink>
          </w:p>
        </w:tc>
        <w:tc>
          <w:tcPr>
            <w:tcW w:w="1769" w:type="dxa"/>
          </w:tcPr>
          <w:p w14:paraId="35F58BE4" w14:textId="1E542833"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701" w:type="dxa"/>
          </w:tcPr>
          <w:p w14:paraId="28047E93" w14:textId="4086334D"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4F46D0A9" w14:textId="77777777" w:rsidTr="00127E85">
        <w:tc>
          <w:tcPr>
            <w:tcW w:w="506" w:type="dxa"/>
          </w:tcPr>
          <w:p w14:paraId="5F760C92" w14:textId="01BD1F7E"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6</w:t>
            </w:r>
          </w:p>
        </w:tc>
        <w:tc>
          <w:tcPr>
            <w:tcW w:w="2750" w:type="dxa"/>
          </w:tcPr>
          <w:p w14:paraId="4ECD1827" w14:textId="6F0AD3AD" w:rsidR="00D26152" w:rsidRPr="00FF6A84" w:rsidRDefault="00D26152" w:rsidP="00D26152">
            <w:pPr>
              <w:jc w:val="both"/>
              <w:rPr>
                <w:rFonts w:ascii="Times New Roman" w:eastAsia="Calibri" w:hAnsi="Times New Roman" w:cs="Times New Roman"/>
                <w:lang w:val="az-Latn-AZ"/>
              </w:rPr>
            </w:pPr>
            <w:r>
              <w:rPr>
                <w:rFonts w:ascii="Times New Roman" w:eastAsia="Calibri" w:hAnsi="Times New Roman" w:cs="Times New Roman"/>
                <w:lang w:val="az-Latn-AZ"/>
              </w:rPr>
              <w:t>Ass.H.E.Ağarəhimova</w:t>
            </w:r>
          </w:p>
        </w:tc>
        <w:tc>
          <w:tcPr>
            <w:tcW w:w="3759" w:type="dxa"/>
            <w:vAlign w:val="center"/>
          </w:tcPr>
          <w:p w14:paraId="2D246537" w14:textId="64D8804B" w:rsidR="00D26152" w:rsidRPr="008110C1" w:rsidRDefault="008105A7" w:rsidP="00127E85">
            <w:pPr>
              <w:jc w:val="center"/>
              <w:rPr>
                <w:rFonts w:ascii="Times New Roman" w:eastAsia="Times New Roman" w:hAnsi="Times New Roman" w:cs="Times New Roman"/>
                <w:lang w:val="az-Latn-AZ" w:eastAsia="ru-RU"/>
              </w:rPr>
            </w:pPr>
            <w:hyperlink r:id="rId11" w:history="1">
              <w:r w:rsidR="00127E85" w:rsidRPr="008110C1">
                <w:rPr>
                  <w:rStyle w:val="a4"/>
                  <w:rFonts w:ascii="Times New Roman" w:hAnsi="Times New Roman" w:cs="Times New Roman"/>
                  <w:color w:val="auto"/>
                  <w:u w:val="none"/>
                </w:rPr>
                <w:t>h</w:t>
              </w:r>
              <w:r w:rsidR="00127E85" w:rsidRPr="008110C1">
                <w:rPr>
                  <w:rStyle w:val="a4"/>
                  <w:rFonts w:ascii="Times New Roman" w:hAnsi="Times New Roman" w:cs="Times New Roman"/>
                  <w:color w:val="auto"/>
                  <w:u w:val="none"/>
                  <w:lang w:val="az-Latn-AZ"/>
                </w:rPr>
                <w:t>agarehimova</w:t>
              </w:r>
              <w:r w:rsidR="00127E85" w:rsidRPr="008110C1">
                <w:rPr>
                  <w:rStyle w:val="a4"/>
                  <w:rFonts w:ascii="Times New Roman" w:eastAsia="Calibri" w:hAnsi="Times New Roman" w:cs="Times New Roman"/>
                  <w:color w:val="auto"/>
                  <w:u w:val="none"/>
                </w:rPr>
                <w:t>@</w:t>
              </w:r>
              <w:r w:rsidR="00127E85" w:rsidRPr="008110C1">
                <w:rPr>
                  <w:rStyle w:val="a4"/>
                  <w:rFonts w:ascii="Times New Roman" w:eastAsia="Times New Roman" w:hAnsi="Times New Roman" w:cs="Times New Roman"/>
                  <w:color w:val="auto"/>
                  <w:u w:val="none"/>
                  <w:lang w:val="az-Latn-AZ" w:eastAsia="ru-RU"/>
                </w:rPr>
                <w:t>amu.edu.az</w:t>
              </w:r>
            </w:hyperlink>
          </w:p>
        </w:tc>
        <w:tc>
          <w:tcPr>
            <w:tcW w:w="1769" w:type="dxa"/>
          </w:tcPr>
          <w:p w14:paraId="684BA8AC" w14:textId="6B17C9C6"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701" w:type="dxa"/>
          </w:tcPr>
          <w:p w14:paraId="3992C971" w14:textId="5AFE67E6"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79287796" w14:textId="77777777" w:rsidTr="00127E85">
        <w:tc>
          <w:tcPr>
            <w:tcW w:w="506" w:type="dxa"/>
          </w:tcPr>
          <w:p w14:paraId="038C6B45" w14:textId="4F6DCBE3"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7</w:t>
            </w:r>
          </w:p>
        </w:tc>
        <w:tc>
          <w:tcPr>
            <w:tcW w:w="2750" w:type="dxa"/>
          </w:tcPr>
          <w:p w14:paraId="3CFBD756" w14:textId="2E284B95" w:rsidR="00D26152" w:rsidRPr="00FF6A84" w:rsidRDefault="00D36C2A" w:rsidP="00D26152">
            <w:pPr>
              <w:jc w:val="both"/>
              <w:rPr>
                <w:rFonts w:ascii="Times New Roman" w:eastAsia="Calibri" w:hAnsi="Times New Roman" w:cs="Times New Roman"/>
                <w:lang w:val="az-Latn-AZ"/>
              </w:rPr>
            </w:pPr>
            <w:r>
              <w:rPr>
                <w:rFonts w:ascii="Times New Roman" w:eastAsia="Calibri" w:hAnsi="Times New Roman" w:cs="Times New Roman"/>
                <w:lang w:val="az-Latn-AZ"/>
              </w:rPr>
              <w:t>Ass. A.</w:t>
            </w:r>
            <w:r w:rsidR="00462D54">
              <w:rPr>
                <w:rFonts w:ascii="Times New Roman" w:eastAsia="Calibri" w:hAnsi="Times New Roman" w:cs="Times New Roman"/>
                <w:lang w:val="az-Latn-AZ"/>
              </w:rPr>
              <w:t>V.</w:t>
            </w:r>
            <w:r>
              <w:rPr>
                <w:rFonts w:ascii="Times New Roman" w:eastAsia="Calibri" w:hAnsi="Times New Roman" w:cs="Times New Roman"/>
                <w:lang w:val="az-Latn-AZ"/>
              </w:rPr>
              <w:t>Xəlilova</w:t>
            </w:r>
          </w:p>
        </w:tc>
        <w:tc>
          <w:tcPr>
            <w:tcW w:w="3759" w:type="dxa"/>
            <w:vAlign w:val="center"/>
          </w:tcPr>
          <w:p w14:paraId="2480CA99" w14:textId="77657FCF" w:rsidR="00D26152" w:rsidRPr="008110C1" w:rsidRDefault="00D26152" w:rsidP="00127E85">
            <w:pPr>
              <w:jc w:val="center"/>
              <w:rPr>
                <w:rFonts w:ascii="Times New Roman" w:eastAsia="Times New Roman" w:hAnsi="Times New Roman" w:cs="Times New Roman"/>
                <w:lang w:eastAsia="ru-RU"/>
              </w:rPr>
            </w:pPr>
          </w:p>
        </w:tc>
        <w:tc>
          <w:tcPr>
            <w:tcW w:w="1769" w:type="dxa"/>
          </w:tcPr>
          <w:p w14:paraId="7BE90693" w14:textId="6166FDC5" w:rsidR="00D26152" w:rsidRPr="00127E85" w:rsidRDefault="00C47E87" w:rsidP="00D26152">
            <w:pPr>
              <w:jc w:val="center"/>
              <w:rPr>
                <w:rFonts w:ascii="Times New Roman" w:eastAsia="Calibri" w:hAnsi="Times New Roman" w:cs="Times New Roman"/>
                <w:b/>
                <w:bCs/>
                <w:lang w:val="az-Latn-AZ"/>
              </w:rPr>
            </w:pPr>
            <w:r>
              <w:rPr>
                <w:rFonts w:ascii="Times New Roman" w:eastAsia="Calibri" w:hAnsi="Times New Roman" w:cs="Times New Roman"/>
                <w:b/>
                <w:bCs/>
                <w:lang w:val="az-Latn-AZ"/>
              </w:rPr>
              <w:t>08.30-10.</w:t>
            </w:r>
            <w:r w:rsidR="008110C1">
              <w:rPr>
                <w:rFonts w:ascii="Times New Roman" w:eastAsia="Calibri" w:hAnsi="Times New Roman" w:cs="Times New Roman"/>
                <w:b/>
                <w:bCs/>
                <w:lang w:val="az-Latn-AZ"/>
              </w:rPr>
              <w:t>15</w:t>
            </w:r>
          </w:p>
        </w:tc>
        <w:tc>
          <w:tcPr>
            <w:tcW w:w="1701" w:type="dxa"/>
          </w:tcPr>
          <w:p w14:paraId="35AE420B" w14:textId="19636BC6" w:rsidR="00D26152" w:rsidRPr="00127E85" w:rsidRDefault="0041325D"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D26152" w:rsidRPr="00FF6A84" w14:paraId="4D3C15B9" w14:textId="77777777" w:rsidTr="00C61B11">
        <w:tc>
          <w:tcPr>
            <w:tcW w:w="506" w:type="dxa"/>
          </w:tcPr>
          <w:p w14:paraId="20809C4C" w14:textId="532AE222" w:rsidR="00D26152" w:rsidRPr="00FF6A84" w:rsidRDefault="00A71C46"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8</w:t>
            </w:r>
          </w:p>
        </w:tc>
        <w:tc>
          <w:tcPr>
            <w:tcW w:w="2750" w:type="dxa"/>
          </w:tcPr>
          <w:p w14:paraId="00F8CB2E" w14:textId="1CEF0E37" w:rsidR="00D26152" w:rsidRPr="00FF6A84" w:rsidRDefault="00D36C2A" w:rsidP="00D26152">
            <w:pPr>
              <w:jc w:val="both"/>
              <w:rPr>
                <w:rFonts w:ascii="Times New Roman" w:eastAsia="Calibri" w:hAnsi="Times New Roman" w:cs="Times New Roman"/>
                <w:lang w:val="az-Latn-AZ"/>
              </w:rPr>
            </w:pPr>
            <w:r>
              <w:rPr>
                <w:rFonts w:ascii="Times New Roman" w:eastAsia="Calibri" w:hAnsi="Times New Roman" w:cs="Times New Roman"/>
                <w:lang w:val="az-Latn-AZ"/>
              </w:rPr>
              <w:t>Ass. G.</w:t>
            </w:r>
            <w:r w:rsidR="00462D54">
              <w:rPr>
                <w:rFonts w:ascii="Times New Roman" w:eastAsia="Calibri" w:hAnsi="Times New Roman" w:cs="Times New Roman"/>
                <w:lang w:val="az-Latn-AZ"/>
              </w:rPr>
              <w:t>N.</w:t>
            </w:r>
            <w:r>
              <w:rPr>
                <w:rFonts w:ascii="Times New Roman" w:eastAsia="Calibri" w:hAnsi="Times New Roman" w:cs="Times New Roman"/>
                <w:lang w:val="az-Latn-AZ"/>
              </w:rPr>
              <w:t>Məmmədova</w:t>
            </w:r>
          </w:p>
        </w:tc>
        <w:tc>
          <w:tcPr>
            <w:tcW w:w="3759" w:type="dxa"/>
          </w:tcPr>
          <w:p w14:paraId="639766B2" w14:textId="62952B06" w:rsidR="00D26152" w:rsidRPr="008110C1" w:rsidRDefault="00D26152" w:rsidP="00D26152">
            <w:pPr>
              <w:jc w:val="both"/>
              <w:rPr>
                <w:rFonts w:ascii="Times New Roman" w:eastAsia="Times New Roman" w:hAnsi="Times New Roman" w:cs="Times New Roman"/>
                <w:lang w:eastAsia="ru-RU"/>
              </w:rPr>
            </w:pPr>
          </w:p>
        </w:tc>
        <w:tc>
          <w:tcPr>
            <w:tcW w:w="1769" w:type="dxa"/>
          </w:tcPr>
          <w:p w14:paraId="424BA357" w14:textId="4D6D65F4" w:rsidR="00D26152" w:rsidRPr="00C47E87" w:rsidRDefault="00C47E87" w:rsidP="00D26152">
            <w:pPr>
              <w:jc w:val="center"/>
              <w:rPr>
                <w:rFonts w:ascii="Times New Roman" w:eastAsia="Calibri" w:hAnsi="Times New Roman" w:cs="Times New Roman"/>
                <w:b/>
                <w:bCs/>
                <w:lang w:val="az-Latn-AZ"/>
              </w:rPr>
            </w:pPr>
            <w:r w:rsidRPr="00C47E87">
              <w:rPr>
                <w:rFonts w:ascii="Times New Roman" w:eastAsia="Calibri" w:hAnsi="Times New Roman" w:cs="Times New Roman"/>
                <w:b/>
                <w:bCs/>
                <w:lang w:val="az-Latn-AZ"/>
              </w:rPr>
              <w:t>08.30-1</w:t>
            </w:r>
            <w:r w:rsidR="00C63E67">
              <w:rPr>
                <w:rFonts w:ascii="Times New Roman" w:eastAsia="Calibri" w:hAnsi="Times New Roman" w:cs="Times New Roman"/>
                <w:b/>
                <w:bCs/>
                <w:lang w:val="az-Latn-AZ"/>
              </w:rPr>
              <w:t>2</w:t>
            </w:r>
            <w:r w:rsidRPr="00C47E87">
              <w:rPr>
                <w:rFonts w:ascii="Times New Roman" w:eastAsia="Calibri" w:hAnsi="Times New Roman" w:cs="Times New Roman"/>
                <w:b/>
                <w:bCs/>
                <w:lang w:val="az-Latn-AZ"/>
              </w:rPr>
              <w:t>.</w:t>
            </w:r>
            <w:r w:rsidR="008110C1">
              <w:rPr>
                <w:rFonts w:ascii="Times New Roman" w:eastAsia="Calibri" w:hAnsi="Times New Roman" w:cs="Times New Roman"/>
                <w:b/>
                <w:bCs/>
                <w:lang w:val="az-Latn-AZ"/>
              </w:rPr>
              <w:t>30</w:t>
            </w:r>
          </w:p>
        </w:tc>
        <w:tc>
          <w:tcPr>
            <w:tcW w:w="1701" w:type="dxa"/>
          </w:tcPr>
          <w:p w14:paraId="6AC61C64" w14:textId="19F52762" w:rsidR="00D26152" w:rsidRPr="00FF6A84" w:rsidRDefault="00C47E87"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D26152" w:rsidRPr="00FF6A84" w14:paraId="58F116D5" w14:textId="77777777" w:rsidTr="00C61B11">
        <w:tc>
          <w:tcPr>
            <w:tcW w:w="506" w:type="dxa"/>
          </w:tcPr>
          <w:p w14:paraId="151A3B8B" w14:textId="5FE88E4C" w:rsidR="00D26152" w:rsidRPr="00FF6A84" w:rsidRDefault="008110C1"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9</w:t>
            </w:r>
          </w:p>
        </w:tc>
        <w:tc>
          <w:tcPr>
            <w:tcW w:w="2750" w:type="dxa"/>
          </w:tcPr>
          <w:p w14:paraId="2A6AF51A" w14:textId="2A11A122" w:rsidR="00D26152" w:rsidRPr="00FF6A84" w:rsidRDefault="008110C1" w:rsidP="00D26152">
            <w:pPr>
              <w:jc w:val="both"/>
              <w:rPr>
                <w:rFonts w:ascii="Times New Roman" w:eastAsia="Calibri" w:hAnsi="Times New Roman" w:cs="Times New Roman"/>
                <w:lang w:val="az-Latn-AZ"/>
              </w:rPr>
            </w:pPr>
            <w:r>
              <w:rPr>
                <w:rFonts w:ascii="Times New Roman" w:eastAsia="Calibri" w:hAnsi="Times New Roman" w:cs="Times New Roman"/>
                <w:lang w:val="az-Latn-AZ"/>
              </w:rPr>
              <w:t>Ass. K.E.Əbdülqədirova</w:t>
            </w:r>
          </w:p>
        </w:tc>
        <w:tc>
          <w:tcPr>
            <w:tcW w:w="3759" w:type="dxa"/>
          </w:tcPr>
          <w:p w14:paraId="6449A35C" w14:textId="474EB416" w:rsidR="00D26152" w:rsidRPr="008110C1" w:rsidRDefault="008110C1" w:rsidP="008110C1">
            <w:pPr>
              <w:jc w:val="center"/>
              <w:rPr>
                <w:rFonts w:ascii="Times New Roman" w:eastAsiaTheme="minorEastAsia" w:hAnsi="Times New Roman" w:cs="Times New Roman"/>
                <w:lang w:val="en-US" w:eastAsia="ko-KR"/>
              </w:rPr>
            </w:pPr>
            <w:r w:rsidRPr="008110C1">
              <w:rPr>
                <w:rFonts w:ascii="Times New Roman" w:eastAsia="Times New Roman" w:hAnsi="Times New Roman" w:cs="Times New Roman"/>
                <w:lang w:val="az-Latn-AZ" w:eastAsia="ru-RU"/>
              </w:rPr>
              <w:t>kebdulqedirova</w:t>
            </w:r>
            <w:r w:rsidRPr="008110C1">
              <w:rPr>
                <w:rFonts w:ascii="Times New Roman" w:eastAsiaTheme="minorEastAsia" w:hAnsi="Times New Roman" w:cs="Times New Roman"/>
                <w:lang w:val="en-US" w:eastAsia="ko-KR"/>
              </w:rPr>
              <w:t>@amu.edu.az</w:t>
            </w:r>
          </w:p>
        </w:tc>
        <w:tc>
          <w:tcPr>
            <w:tcW w:w="1769" w:type="dxa"/>
          </w:tcPr>
          <w:p w14:paraId="780CF41C" w14:textId="3EC4E702" w:rsidR="00D26152" w:rsidRPr="00FF6A84" w:rsidRDefault="008110C1" w:rsidP="00D26152">
            <w:pPr>
              <w:jc w:val="center"/>
              <w:rPr>
                <w:rFonts w:ascii="Times New Roman" w:eastAsia="Calibri" w:hAnsi="Times New Roman" w:cs="Times New Roman"/>
                <w:lang w:val="az-Latn-AZ"/>
              </w:rPr>
            </w:pPr>
            <w:r w:rsidRPr="00C47E87">
              <w:rPr>
                <w:rFonts w:ascii="Times New Roman" w:eastAsia="Calibri" w:hAnsi="Times New Roman" w:cs="Times New Roman"/>
                <w:b/>
                <w:bCs/>
                <w:lang w:val="az-Latn-AZ"/>
              </w:rPr>
              <w:t>08.30-1</w:t>
            </w:r>
            <w:r w:rsidR="00C63E67">
              <w:rPr>
                <w:rFonts w:ascii="Times New Roman" w:eastAsia="Calibri" w:hAnsi="Times New Roman" w:cs="Times New Roman"/>
                <w:b/>
                <w:bCs/>
                <w:lang w:val="az-Latn-AZ"/>
              </w:rPr>
              <w:t>2</w:t>
            </w:r>
            <w:r w:rsidRPr="00C47E87">
              <w:rPr>
                <w:rFonts w:ascii="Times New Roman" w:eastAsia="Calibri" w:hAnsi="Times New Roman" w:cs="Times New Roman"/>
                <w:b/>
                <w:bCs/>
                <w:lang w:val="az-Latn-AZ"/>
              </w:rPr>
              <w:t>.</w:t>
            </w:r>
            <w:r>
              <w:rPr>
                <w:rFonts w:ascii="Times New Roman" w:eastAsia="Calibri" w:hAnsi="Times New Roman" w:cs="Times New Roman"/>
                <w:b/>
                <w:bCs/>
                <w:lang w:val="az-Latn-AZ"/>
              </w:rPr>
              <w:t>30</w:t>
            </w:r>
          </w:p>
        </w:tc>
        <w:tc>
          <w:tcPr>
            <w:tcW w:w="1701" w:type="dxa"/>
          </w:tcPr>
          <w:p w14:paraId="23FDC165" w14:textId="2CC10C42" w:rsidR="00D26152" w:rsidRPr="00FF6A84" w:rsidRDefault="00C63E67"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FF6A84" w:rsidRPr="00FF6A84" w14:paraId="14DA00F8" w14:textId="77777777" w:rsidTr="00C61B11">
        <w:tc>
          <w:tcPr>
            <w:tcW w:w="506" w:type="dxa"/>
          </w:tcPr>
          <w:p w14:paraId="3405CCBC" w14:textId="5D2E09D3" w:rsidR="00FF6A84" w:rsidRPr="00FF6A84" w:rsidRDefault="00FF6A84" w:rsidP="00FF6A84">
            <w:pPr>
              <w:jc w:val="center"/>
              <w:rPr>
                <w:rFonts w:ascii="Times New Roman" w:eastAsia="Calibri" w:hAnsi="Times New Roman" w:cs="Times New Roman"/>
                <w:lang w:val="az-Latn-AZ"/>
              </w:rPr>
            </w:pPr>
          </w:p>
        </w:tc>
        <w:tc>
          <w:tcPr>
            <w:tcW w:w="2750" w:type="dxa"/>
          </w:tcPr>
          <w:p w14:paraId="5D8C1C97" w14:textId="2093B25B" w:rsidR="00FF6A84" w:rsidRPr="00FF6A84" w:rsidRDefault="00FF6A84" w:rsidP="00FF6A84">
            <w:pPr>
              <w:jc w:val="both"/>
              <w:rPr>
                <w:rFonts w:ascii="Times New Roman" w:eastAsia="Calibri" w:hAnsi="Times New Roman" w:cs="Times New Roman"/>
                <w:lang w:val="az-Latn-AZ"/>
              </w:rPr>
            </w:pPr>
          </w:p>
        </w:tc>
        <w:tc>
          <w:tcPr>
            <w:tcW w:w="3759" w:type="dxa"/>
          </w:tcPr>
          <w:p w14:paraId="6331B3F4" w14:textId="784595E0" w:rsidR="00FF6A84" w:rsidRPr="008110C1" w:rsidRDefault="00FF6A84" w:rsidP="00FF6A84">
            <w:pPr>
              <w:jc w:val="both"/>
              <w:rPr>
                <w:rFonts w:ascii="Times New Roman" w:eastAsia="Times New Roman" w:hAnsi="Times New Roman" w:cs="Times New Roman"/>
                <w:lang w:eastAsia="ru-RU"/>
              </w:rPr>
            </w:pPr>
          </w:p>
        </w:tc>
        <w:tc>
          <w:tcPr>
            <w:tcW w:w="1769" w:type="dxa"/>
          </w:tcPr>
          <w:p w14:paraId="04D19573" w14:textId="43C85A86" w:rsidR="00FF6A84" w:rsidRPr="00FF6A84" w:rsidRDefault="00FF6A84" w:rsidP="00FF6A84">
            <w:pPr>
              <w:jc w:val="center"/>
              <w:rPr>
                <w:rFonts w:ascii="Times New Roman" w:eastAsia="Calibri" w:hAnsi="Times New Roman" w:cs="Times New Roman"/>
                <w:lang w:val="az-Latn-AZ"/>
              </w:rPr>
            </w:pPr>
          </w:p>
        </w:tc>
        <w:tc>
          <w:tcPr>
            <w:tcW w:w="1701" w:type="dxa"/>
          </w:tcPr>
          <w:p w14:paraId="775F0F47" w14:textId="27F02BAD" w:rsidR="00FF6A84" w:rsidRPr="00FF6A84" w:rsidRDefault="00FF6A84" w:rsidP="00FF6A84">
            <w:pPr>
              <w:jc w:val="center"/>
              <w:rPr>
                <w:rFonts w:ascii="Times New Roman" w:eastAsia="Calibri" w:hAnsi="Times New Roman" w:cs="Times New Roman"/>
                <w:lang w:val="az-Latn-AZ"/>
              </w:rPr>
            </w:pPr>
          </w:p>
        </w:tc>
      </w:tr>
    </w:tbl>
    <w:p w14:paraId="7C09CE2E"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p w14:paraId="1F37AB68" w14:textId="77777777" w:rsidR="00FF6A84" w:rsidRPr="00DB6823" w:rsidRDefault="00FF6A84" w:rsidP="00FF6A84">
      <w:pPr>
        <w:ind w:left="720"/>
        <w:contextualSpacing/>
        <w:rPr>
          <w:rFonts w:ascii="Times New Roman" w:eastAsia="Calibri" w:hAnsi="Times New Roman" w:cs="Times New Roman"/>
          <w:b/>
          <w:bCs/>
          <w:sz w:val="24"/>
          <w:szCs w:val="24"/>
          <w:lang w:val="az-Latn-AZ"/>
        </w:rPr>
      </w:pPr>
      <w:r w:rsidRPr="00DB6823">
        <w:rPr>
          <w:rFonts w:ascii="Times New Roman" w:eastAsia="Calibri" w:hAnsi="Times New Roman" w:cs="Times New Roman"/>
          <w:b/>
          <w:bCs/>
          <w:sz w:val="24"/>
          <w:szCs w:val="24"/>
          <w:lang w:val="az-Latn-AZ"/>
        </w:rPr>
        <w:t>Müəllim köməkçiləri</w:t>
      </w:r>
    </w:p>
    <w:p w14:paraId="35B76F73" w14:textId="77777777" w:rsidR="00FF6A84" w:rsidRPr="00FF6A84" w:rsidRDefault="00FF6A84" w:rsidP="00FF6A84">
      <w:pPr>
        <w:ind w:left="720"/>
        <w:contextualSpacing/>
        <w:rPr>
          <w:rFonts w:ascii="Times New Roman" w:eastAsia="Calibri" w:hAnsi="Times New Roman" w:cs="Times New Roman"/>
          <w:highlight w:val="yellow"/>
          <w:lang w:val="az-Latn-AZ"/>
        </w:rPr>
      </w:pPr>
    </w:p>
    <w:tbl>
      <w:tblPr>
        <w:tblStyle w:val="a5"/>
        <w:tblW w:w="10490" w:type="dxa"/>
        <w:tblInd w:w="-5" w:type="dxa"/>
        <w:tblLook w:val="04A0" w:firstRow="1" w:lastRow="0" w:firstColumn="1" w:lastColumn="0" w:noHBand="0" w:noVBand="1"/>
      </w:tblPr>
      <w:tblGrid>
        <w:gridCol w:w="458"/>
        <w:gridCol w:w="2803"/>
        <w:gridCol w:w="3827"/>
        <w:gridCol w:w="1701"/>
        <w:gridCol w:w="1701"/>
      </w:tblGrid>
      <w:tr w:rsidR="008345CE" w:rsidRPr="00644D98" w14:paraId="1B93BE02" w14:textId="02A111A3" w:rsidTr="008345CE">
        <w:trPr>
          <w:trHeight w:val="435"/>
        </w:trPr>
        <w:tc>
          <w:tcPr>
            <w:tcW w:w="458" w:type="dxa"/>
          </w:tcPr>
          <w:p w14:paraId="593B713B" w14:textId="77777777" w:rsidR="008345CE" w:rsidRPr="00FF6A84" w:rsidRDefault="008345CE" w:rsidP="008345CE">
            <w:pPr>
              <w:contextualSpacing/>
              <w:jc w:val="center"/>
              <w:rPr>
                <w:rFonts w:ascii="Times New Roman" w:eastAsia="Calibri" w:hAnsi="Times New Roman" w:cs="Times New Roman"/>
                <w:lang w:val="az-Latn-AZ"/>
              </w:rPr>
            </w:pPr>
            <w:r w:rsidRPr="00FF6A84">
              <w:rPr>
                <w:rFonts w:ascii="Times New Roman" w:eastAsia="Calibri" w:hAnsi="Times New Roman" w:cs="Times New Roman"/>
                <w:b/>
                <w:lang w:val="az-Latn-AZ"/>
              </w:rPr>
              <w:t>№</w:t>
            </w:r>
          </w:p>
        </w:tc>
        <w:tc>
          <w:tcPr>
            <w:tcW w:w="2803" w:type="dxa"/>
          </w:tcPr>
          <w:p w14:paraId="5873D832" w14:textId="77777777" w:rsidR="008345CE" w:rsidRPr="00FF6A84" w:rsidRDefault="008345CE" w:rsidP="008345CE">
            <w:pPr>
              <w:contextualSpacing/>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Soyadı, adı, atasının adı</w:t>
            </w:r>
          </w:p>
        </w:tc>
        <w:tc>
          <w:tcPr>
            <w:tcW w:w="3827" w:type="dxa"/>
          </w:tcPr>
          <w:p w14:paraId="740A6C59" w14:textId="77777777" w:rsidR="008345CE" w:rsidRPr="00FF6A84" w:rsidRDefault="008345CE" w:rsidP="008345CE">
            <w:pPr>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 xml:space="preserve">Üstünlük verilən əlaqə üsulu  </w:t>
            </w:r>
          </w:p>
          <w:p w14:paraId="6F39E85A" w14:textId="4EEB9502" w:rsidR="008345CE" w:rsidRPr="00FF6A84" w:rsidRDefault="008345CE" w:rsidP="008345CE">
            <w:pPr>
              <w:contextualSpacing/>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e-mail ünvanı</w:t>
            </w:r>
          </w:p>
        </w:tc>
        <w:tc>
          <w:tcPr>
            <w:tcW w:w="1701" w:type="dxa"/>
          </w:tcPr>
          <w:p w14:paraId="3EF886D2" w14:textId="3EC03F2D" w:rsidR="008345CE" w:rsidRPr="00FF6A84" w:rsidRDefault="008345CE" w:rsidP="008345CE">
            <w:pPr>
              <w:contextualSpacing/>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İş saatları</w:t>
            </w:r>
          </w:p>
        </w:tc>
        <w:tc>
          <w:tcPr>
            <w:tcW w:w="1701" w:type="dxa"/>
          </w:tcPr>
          <w:p w14:paraId="782E5C4C" w14:textId="704465D4" w:rsidR="008345CE" w:rsidRPr="00FF6A84" w:rsidRDefault="008345CE" w:rsidP="008345CE">
            <w:pPr>
              <w:contextualSpacing/>
              <w:jc w:val="center"/>
              <w:rPr>
                <w:rFonts w:ascii="Times New Roman" w:eastAsia="Calibri" w:hAnsi="Times New Roman" w:cs="Times New Roman"/>
                <w:b/>
                <w:lang w:val="az-Latn-AZ"/>
              </w:rPr>
            </w:pPr>
            <w:r w:rsidRPr="00FF6A84">
              <w:rPr>
                <w:rFonts w:ascii="Times New Roman" w:eastAsia="Calibri" w:hAnsi="Times New Roman" w:cs="Times New Roman"/>
                <w:b/>
                <w:lang w:val="az-Latn-AZ"/>
              </w:rPr>
              <w:t>Neçə iş günü cavab verilir</w:t>
            </w:r>
          </w:p>
        </w:tc>
      </w:tr>
      <w:tr w:rsidR="008345CE" w:rsidRPr="008345CE" w14:paraId="16040DB7" w14:textId="77777777" w:rsidTr="008345CE">
        <w:trPr>
          <w:trHeight w:val="435"/>
        </w:trPr>
        <w:tc>
          <w:tcPr>
            <w:tcW w:w="458" w:type="dxa"/>
          </w:tcPr>
          <w:p w14:paraId="0710FB49" w14:textId="50C9B160" w:rsidR="008345CE" w:rsidRPr="00FF6A84" w:rsidRDefault="00571442"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1</w:t>
            </w:r>
          </w:p>
        </w:tc>
        <w:tc>
          <w:tcPr>
            <w:tcW w:w="2803" w:type="dxa"/>
          </w:tcPr>
          <w:p w14:paraId="3184D83E" w14:textId="3FAE796A" w:rsidR="008345CE" w:rsidRPr="008345CE" w:rsidRDefault="008345CE" w:rsidP="008345CE">
            <w:pPr>
              <w:contextualSpacing/>
              <w:rPr>
                <w:rFonts w:ascii="Times New Roman" w:eastAsia="Calibri" w:hAnsi="Times New Roman" w:cs="Times New Roman"/>
                <w:bCs/>
                <w:lang w:val="az-Latn-AZ"/>
              </w:rPr>
            </w:pPr>
            <w:r w:rsidRPr="008345CE">
              <w:rPr>
                <w:rFonts w:ascii="Times New Roman" w:eastAsia="Calibri" w:hAnsi="Times New Roman" w:cs="Times New Roman"/>
                <w:bCs/>
                <w:lang w:val="az-Latn-AZ"/>
              </w:rPr>
              <w:t>B.lab. N.İ.Əfəndiyeva</w:t>
            </w:r>
          </w:p>
        </w:tc>
        <w:tc>
          <w:tcPr>
            <w:tcW w:w="3827" w:type="dxa"/>
          </w:tcPr>
          <w:p w14:paraId="50688941" w14:textId="4BD94E39" w:rsidR="008345CE" w:rsidRPr="00462D54" w:rsidRDefault="008105A7" w:rsidP="008345CE">
            <w:pPr>
              <w:jc w:val="center"/>
              <w:rPr>
                <w:rFonts w:ascii="Times New Roman" w:eastAsia="Calibri" w:hAnsi="Times New Roman" w:cs="Times New Roman"/>
                <w:b/>
                <w:lang w:val="az-Latn-AZ"/>
              </w:rPr>
            </w:pPr>
            <w:hyperlink r:id="rId12" w:history="1">
              <w:r w:rsidR="008345CE" w:rsidRPr="00462D54">
                <w:rPr>
                  <w:rStyle w:val="a4"/>
                  <w:rFonts w:ascii="Times New Roman" w:hAnsi="Times New Roman" w:cs="Times New Roman"/>
                  <w:u w:val="none"/>
                  <w:lang w:val="az-Latn-AZ"/>
                </w:rPr>
                <w:t>n</w:t>
              </w:r>
              <w:r w:rsidR="008345CE" w:rsidRPr="00462D54">
                <w:rPr>
                  <w:rStyle w:val="a4"/>
                  <w:rFonts w:ascii="Times New Roman" w:hAnsi="Times New Roman" w:cs="Times New Roman"/>
                  <w:u w:val="none"/>
                </w:rPr>
                <w:t>efendiyeva1</w:t>
              </w:r>
              <w:r w:rsidR="008345CE" w:rsidRPr="00462D54">
                <w:rPr>
                  <w:rStyle w:val="a4"/>
                  <w:rFonts w:ascii="Times New Roman" w:eastAsia="Calibri" w:hAnsi="Times New Roman" w:cs="Times New Roman"/>
                  <w:u w:val="none"/>
                </w:rPr>
                <w:t>@</w:t>
              </w:r>
              <w:r w:rsidR="008345CE" w:rsidRPr="00462D54">
                <w:rPr>
                  <w:rStyle w:val="a4"/>
                  <w:rFonts w:ascii="Times New Roman" w:eastAsia="Times New Roman" w:hAnsi="Times New Roman" w:cs="Times New Roman"/>
                  <w:u w:val="none"/>
                  <w:lang w:val="az-Latn-AZ" w:eastAsia="ru-RU"/>
                </w:rPr>
                <w:t>amu.edu.az</w:t>
              </w:r>
            </w:hyperlink>
          </w:p>
        </w:tc>
        <w:tc>
          <w:tcPr>
            <w:tcW w:w="1701" w:type="dxa"/>
          </w:tcPr>
          <w:p w14:paraId="55666E6F" w14:textId="11833574" w:rsidR="008345CE" w:rsidRPr="00FF6A84" w:rsidRDefault="008345CE"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08.30-</w:t>
            </w:r>
            <w:r w:rsidR="00742255">
              <w:rPr>
                <w:rFonts w:ascii="Times New Roman" w:eastAsia="Calibri" w:hAnsi="Times New Roman" w:cs="Times New Roman"/>
                <w:b/>
                <w:lang w:val="az-Latn-AZ"/>
              </w:rPr>
              <w:t>12.30</w:t>
            </w:r>
          </w:p>
        </w:tc>
        <w:tc>
          <w:tcPr>
            <w:tcW w:w="1701" w:type="dxa"/>
          </w:tcPr>
          <w:p w14:paraId="55A780C6" w14:textId="71A66E5E" w:rsidR="008345CE" w:rsidRPr="0041325D" w:rsidRDefault="00742255" w:rsidP="008345CE">
            <w:pPr>
              <w:contextualSpacing/>
              <w:jc w:val="center"/>
              <w:rPr>
                <w:rFonts w:ascii="Times New Roman" w:eastAsia="Calibri" w:hAnsi="Times New Roman" w:cs="Times New Roman"/>
                <w:bCs/>
                <w:lang w:val="az-Latn-AZ"/>
              </w:rPr>
            </w:pPr>
            <w:r w:rsidRPr="0041325D">
              <w:rPr>
                <w:rFonts w:ascii="Times New Roman" w:eastAsia="Calibri" w:hAnsi="Times New Roman" w:cs="Times New Roman"/>
                <w:bCs/>
                <w:lang w:val="az-Latn-AZ"/>
              </w:rPr>
              <w:t>3</w:t>
            </w:r>
          </w:p>
        </w:tc>
      </w:tr>
      <w:tr w:rsidR="005B0068" w:rsidRPr="005B0068" w14:paraId="744F419F" w14:textId="77777777" w:rsidTr="008345CE">
        <w:trPr>
          <w:trHeight w:val="435"/>
        </w:trPr>
        <w:tc>
          <w:tcPr>
            <w:tcW w:w="458" w:type="dxa"/>
          </w:tcPr>
          <w:p w14:paraId="72B07453" w14:textId="6914D875" w:rsidR="005B0068" w:rsidRDefault="005B0068"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2</w:t>
            </w:r>
          </w:p>
        </w:tc>
        <w:tc>
          <w:tcPr>
            <w:tcW w:w="2803" w:type="dxa"/>
          </w:tcPr>
          <w:p w14:paraId="766B8943" w14:textId="61D662AF" w:rsidR="005B0068" w:rsidRPr="005B0068" w:rsidRDefault="005B0068" w:rsidP="008345CE">
            <w:pPr>
              <w:contextualSpacing/>
              <w:rPr>
                <w:rFonts w:ascii="Times New Roman" w:eastAsia="Calibri" w:hAnsi="Times New Roman" w:cs="Times New Roman"/>
                <w:bCs/>
                <w:lang w:val="az-Latn-AZ"/>
              </w:rPr>
            </w:pPr>
            <w:r>
              <w:rPr>
                <w:rFonts w:ascii="Times New Roman" w:eastAsia="Calibri" w:hAnsi="Times New Roman" w:cs="Times New Roman"/>
                <w:bCs/>
                <w:lang w:val="az-Latn-AZ"/>
              </w:rPr>
              <w:t>B.lab. Z.U.Məmmədova</w:t>
            </w:r>
          </w:p>
        </w:tc>
        <w:tc>
          <w:tcPr>
            <w:tcW w:w="3827" w:type="dxa"/>
          </w:tcPr>
          <w:p w14:paraId="167DCBF3" w14:textId="77777777" w:rsidR="005B0068" w:rsidRPr="005B0068" w:rsidRDefault="005B0068" w:rsidP="008345CE">
            <w:pPr>
              <w:jc w:val="center"/>
              <w:rPr>
                <w:lang w:val="az-Latn-AZ"/>
              </w:rPr>
            </w:pPr>
          </w:p>
        </w:tc>
        <w:tc>
          <w:tcPr>
            <w:tcW w:w="1701" w:type="dxa"/>
          </w:tcPr>
          <w:p w14:paraId="7305DF73" w14:textId="65698A06" w:rsidR="005B0068" w:rsidRDefault="00C63E67"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08.30-12.30</w:t>
            </w:r>
          </w:p>
        </w:tc>
        <w:tc>
          <w:tcPr>
            <w:tcW w:w="1701" w:type="dxa"/>
          </w:tcPr>
          <w:p w14:paraId="435A2521" w14:textId="05001925" w:rsidR="005B0068" w:rsidRPr="0041325D" w:rsidRDefault="00C63E67" w:rsidP="008345CE">
            <w:pPr>
              <w:contextualSpacing/>
              <w:jc w:val="center"/>
              <w:rPr>
                <w:rFonts w:ascii="Times New Roman" w:eastAsia="Calibri" w:hAnsi="Times New Roman" w:cs="Times New Roman"/>
                <w:bCs/>
                <w:lang w:val="az-Latn-AZ"/>
              </w:rPr>
            </w:pPr>
            <w:r>
              <w:rPr>
                <w:rFonts w:ascii="Times New Roman" w:eastAsia="Calibri" w:hAnsi="Times New Roman" w:cs="Times New Roman"/>
                <w:bCs/>
                <w:lang w:val="az-Latn-AZ"/>
              </w:rPr>
              <w:t>3</w:t>
            </w:r>
          </w:p>
        </w:tc>
      </w:tr>
    </w:tbl>
    <w:p w14:paraId="7C9C5385" w14:textId="77777777" w:rsidR="00FF6A84" w:rsidRPr="008345CE" w:rsidRDefault="00FF6A84" w:rsidP="00FF6A84">
      <w:pPr>
        <w:rPr>
          <w:rFonts w:ascii="Times New Roman" w:eastAsia="Calibri" w:hAnsi="Times New Roman" w:cs="Times New Roman"/>
          <w:lang w:val="az-Latn-AZ"/>
        </w:rPr>
      </w:pPr>
    </w:p>
    <w:p w14:paraId="143D1140" w14:textId="77777777" w:rsidR="00FF6A84" w:rsidRPr="008345CE" w:rsidRDefault="00FF6A84" w:rsidP="00FF6A84">
      <w:pPr>
        <w:rPr>
          <w:rFonts w:ascii="Times New Roman" w:eastAsia="Calibri" w:hAnsi="Times New Roman" w:cs="Times New Roman"/>
          <w:lang w:val="az-Latn-AZ"/>
        </w:rPr>
      </w:pPr>
    </w:p>
    <w:p w14:paraId="05CB8883" w14:textId="77777777" w:rsidR="00FF6A84" w:rsidRPr="008345CE" w:rsidRDefault="00FF6A84" w:rsidP="00FF6A84">
      <w:pPr>
        <w:rPr>
          <w:rFonts w:ascii="Times New Roman" w:eastAsia="Calibri" w:hAnsi="Times New Roman" w:cs="Times New Roman"/>
          <w:lang w:val="az-Latn-AZ"/>
        </w:rPr>
      </w:pPr>
    </w:p>
    <w:p w14:paraId="6C40CF45" w14:textId="77777777" w:rsidR="00FF6A84" w:rsidRPr="008345CE" w:rsidRDefault="00FF6A84" w:rsidP="00FF6A84">
      <w:pPr>
        <w:rPr>
          <w:rFonts w:ascii="Times New Roman" w:eastAsia="Calibri" w:hAnsi="Times New Roman" w:cs="Times New Roman"/>
          <w:lang w:val="az-Latn-AZ"/>
        </w:rPr>
      </w:pPr>
    </w:p>
    <w:tbl>
      <w:tblPr>
        <w:tblStyle w:val="11"/>
        <w:tblW w:w="10485" w:type="dxa"/>
        <w:tblLook w:val="04A0" w:firstRow="1" w:lastRow="0" w:firstColumn="1" w:lastColumn="0" w:noHBand="0" w:noVBand="1"/>
      </w:tblPr>
      <w:tblGrid>
        <w:gridCol w:w="3204"/>
        <w:gridCol w:w="7281"/>
      </w:tblGrid>
      <w:tr w:rsidR="00FF6A84" w:rsidRPr="00644D98" w14:paraId="499C3613" w14:textId="77777777" w:rsidTr="00DF2BF9">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204" w:type="dxa"/>
          </w:tcPr>
          <w:p w14:paraId="0D5C876D" w14:textId="77777777" w:rsidR="00FF6A84" w:rsidRPr="00DB6823" w:rsidRDefault="00FF6A84" w:rsidP="00796960">
            <w:pPr>
              <w:jc w:val="center"/>
              <w:rPr>
                <w:rFonts w:ascii="Times New Roman" w:eastAsia="Calibri" w:hAnsi="Times New Roman" w:cs="Times New Roman"/>
                <w:lang w:val="az-Latn-AZ"/>
              </w:rPr>
            </w:pPr>
            <w:r w:rsidRPr="00DB6823">
              <w:rPr>
                <w:rFonts w:ascii="Times New Roman" w:eastAsia="Calibri" w:hAnsi="Times New Roman" w:cs="Times New Roman"/>
                <w:lang w:val="az-Latn-AZ"/>
              </w:rPr>
              <w:t>Fənnin ardıcıllıq və bacarıq şərtləri</w:t>
            </w:r>
          </w:p>
        </w:tc>
        <w:tc>
          <w:tcPr>
            <w:tcW w:w="7281" w:type="dxa"/>
          </w:tcPr>
          <w:p w14:paraId="31C40FBB" w14:textId="77777777" w:rsidR="00FF6A84" w:rsidRPr="00DB6823" w:rsidRDefault="00FF6A84" w:rsidP="00FF6A8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az-Latn-AZ"/>
              </w:rPr>
            </w:pPr>
          </w:p>
        </w:tc>
      </w:tr>
      <w:tr w:rsidR="00FF6A84" w:rsidRPr="00FF6A84" w14:paraId="78EB8BCE" w14:textId="77777777" w:rsidTr="00DF2BF9">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204" w:type="dxa"/>
          </w:tcPr>
          <w:p w14:paraId="08D35923" w14:textId="77777777" w:rsidR="00FF6A84" w:rsidRPr="00DB6823" w:rsidRDefault="00FF6A84" w:rsidP="00FF6A84">
            <w:pPr>
              <w:rPr>
                <w:rFonts w:ascii="Times New Roman" w:eastAsia="Calibri" w:hAnsi="Times New Roman" w:cs="Times New Roman"/>
                <w:lang w:val="en-US"/>
              </w:rPr>
            </w:pPr>
            <w:proofErr w:type="spellStart"/>
            <w:r w:rsidRPr="00DB6823">
              <w:rPr>
                <w:rFonts w:ascii="Times New Roman" w:eastAsia="Calibri" w:hAnsi="Times New Roman" w:cs="Times New Roman"/>
                <w:lang w:val="en-US"/>
              </w:rPr>
              <w:t>Gözlənilən</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bacarıqlar</w:t>
            </w:r>
            <w:proofErr w:type="spellEnd"/>
            <w:r w:rsidRPr="00DB6823">
              <w:rPr>
                <w:rFonts w:ascii="Times New Roman" w:eastAsia="Calibri" w:hAnsi="Times New Roman" w:cs="Times New Roman"/>
                <w:lang w:val="en-US"/>
              </w:rPr>
              <w:t xml:space="preserve"> (Skills which are expected)</w:t>
            </w:r>
          </w:p>
        </w:tc>
        <w:tc>
          <w:tcPr>
            <w:tcW w:w="7281" w:type="dxa"/>
          </w:tcPr>
          <w:p w14:paraId="2F0F4C36" w14:textId="3BFABF07" w:rsidR="00FF6A84" w:rsidRPr="00A01628" w:rsidRDefault="00576378" w:rsidP="0090445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roofErr w:type="spellStart"/>
            <w:r>
              <w:rPr>
                <w:rFonts w:ascii="Times New Roman" w:eastAsia="Calibri" w:hAnsi="Times New Roman" w:cs="Times New Roman"/>
                <w:lang w:val="en-US"/>
              </w:rPr>
              <w:t>Allerqologiyada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sıx</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rast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gəlinən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patologiyaları</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allergit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rinit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atopik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dermatit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dərman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allergiyası</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bronxial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astma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Kvinke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ödemi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anafilaktik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şok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preklinik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klinik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mühitdə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əldə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etdiyi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bilik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bacarıq</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vərdişlərlə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birinci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mərhələdə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idarəedə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bilmək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çərçivədə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ilkin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diaqnozu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qoy</w:t>
            </w:r>
            <w:r w:rsidR="0090445A">
              <w:rPr>
                <w:rFonts w:ascii="Times New Roman" w:eastAsia="Calibri" w:hAnsi="Times New Roman" w:cs="Times New Roman"/>
                <w:lang w:val="en-US"/>
              </w:rPr>
              <w:t>maq</w:t>
            </w:r>
            <w:proofErr w:type="spellEnd"/>
            <w:r w:rsidR="002D5672">
              <w:rPr>
                <w:rFonts w:ascii="Times New Roman" w:eastAsia="Calibri" w:hAnsi="Times New Roman" w:cs="Times New Roman"/>
                <w:lang w:val="en-US"/>
              </w:rPr>
              <w:t xml:space="preserve"> (</w:t>
            </w:r>
            <w:proofErr w:type="spellStart"/>
            <w:r w:rsidR="002D5672">
              <w:rPr>
                <w:rFonts w:ascii="Times New Roman" w:eastAsia="Calibri" w:hAnsi="Times New Roman" w:cs="Times New Roman"/>
                <w:lang w:val="en-US"/>
              </w:rPr>
              <w:t>spirometriya</w:t>
            </w:r>
            <w:proofErr w:type="spellEnd"/>
            <w:r w:rsidR="002D5672">
              <w:rPr>
                <w:rFonts w:ascii="Times New Roman" w:eastAsia="Calibri" w:hAnsi="Times New Roman" w:cs="Times New Roman"/>
                <w:lang w:val="en-US"/>
              </w:rPr>
              <w:t xml:space="preserve">, </w:t>
            </w:r>
            <w:proofErr w:type="spellStart"/>
            <w:r w:rsidR="002D5672">
              <w:rPr>
                <w:rFonts w:ascii="Times New Roman" w:eastAsia="Calibri" w:hAnsi="Times New Roman" w:cs="Times New Roman"/>
                <w:lang w:val="en-US"/>
              </w:rPr>
              <w:t>pikflüometriya</w:t>
            </w:r>
            <w:proofErr w:type="spellEnd"/>
            <w:r w:rsidR="002D5672">
              <w:rPr>
                <w:rFonts w:ascii="Times New Roman" w:eastAsia="Calibri" w:hAnsi="Times New Roman" w:cs="Times New Roman"/>
                <w:lang w:val="en-US"/>
              </w:rPr>
              <w:t xml:space="preserve">, prick </w:t>
            </w:r>
            <w:proofErr w:type="spellStart"/>
            <w:r w:rsidR="002D5672">
              <w:rPr>
                <w:rFonts w:ascii="Times New Roman" w:eastAsia="Calibri" w:hAnsi="Times New Roman" w:cs="Times New Roman"/>
                <w:lang w:val="en-US"/>
              </w:rPr>
              <w:t>testlər</w:t>
            </w:r>
            <w:proofErr w:type="spellEnd"/>
            <w:r w:rsidR="002D5672">
              <w:rPr>
                <w:rFonts w:ascii="Times New Roman" w:eastAsia="Calibri" w:hAnsi="Times New Roman" w:cs="Times New Roman"/>
                <w:lang w:val="en-US"/>
              </w:rPr>
              <w:t>)</w:t>
            </w:r>
            <w:r>
              <w:rPr>
                <w:rFonts w:ascii="Times New Roman" w:eastAsia="Calibri" w:hAnsi="Times New Roman" w:cs="Times New Roman"/>
                <w:lang w:val="en-US"/>
              </w:rPr>
              <w:t xml:space="preserve"> ilk </w:t>
            </w:r>
            <w:proofErr w:type="spellStart"/>
            <w:r>
              <w:rPr>
                <w:rFonts w:ascii="Times New Roman" w:eastAsia="Calibri" w:hAnsi="Times New Roman" w:cs="Times New Roman"/>
                <w:lang w:val="en-US"/>
              </w:rPr>
              <w:t>müdaxilə</w:t>
            </w:r>
            <w:r w:rsidR="0090445A">
              <w:rPr>
                <w:rFonts w:ascii="Times New Roman" w:eastAsia="Calibri" w:hAnsi="Times New Roman" w:cs="Times New Roman"/>
                <w:lang w:val="en-US"/>
              </w:rPr>
              <w:t>ni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etmək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müalicə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edərək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müvafiq</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şəkildə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nəql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etmək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müşahidə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və</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profilaktik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tədbirləri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icra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etmək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səlahiyyəti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qazan</w:t>
            </w:r>
            <w:r w:rsidR="0090445A">
              <w:rPr>
                <w:rFonts w:ascii="Times New Roman" w:eastAsia="Calibri" w:hAnsi="Times New Roman" w:cs="Times New Roman"/>
                <w:lang w:val="en-US"/>
              </w:rPr>
              <w:t>maq</w:t>
            </w:r>
            <w:proofErr w:type="spellEnd"/>
          </w:p>
        </w:tc>
      </w:tr>
      <w:tr w:rsidR="00FF6A84" w:rsidRPr="00FF6A84" w14:paraId="6DDD3BF8" w14:textId="77777777" w:rsidTr="00DF2BF9">
        <w:trPr>
          <w:trHeight w:val="987"/>
        </w:trPr>
        <w:tc>
          <w:tcPr>
            <w:cnfStyle w:val="001000000000" w:firstRow="0" w:lastRow="0" w:firstColumn="1" w:lastColumn="0" w:oddVBand="0" w:evenVBand="0" w:oddHBand="0" w:evenHBand="0" w:firstRowFirstColumn="0" w:firstRowLastColumn="0" w:lastRowFirstColumn="0" w:lastRowLastColumn="0"/>
            <w:tcW w:w="3204" w:type="dxa"/>
          </w:tcPr>
          <w:p w14:paraId="7F5F5604" w14:textId="77777777" w:rsidR="00FF6A84" w:rsidRPr="00DB6823" w:rsidRDefault="00FF6A84" w:rsidP="00FF6A84">
            <w:pPr>
              <w:rPr>
                <w:rFonts w:ascii="Times New Roman" w:eastAsia="Calibri" w:hAnsi="Times New Roman" w:cs="Times New Roman"/>
                <w:lang w:val="en-US"/>
              </w:rPr>
            </w:pPr>
            <w:proofErr w:type="spellStart"/>
            <w:r w:rsidRPr="00DB6823">
              <w:rPr>
                <w:rFonts w:ascii="Times New Roman" w:eastAsia="Calibri" w:hAnsi="Times New Roman" w:cs="Times New Roman"/>
                <w:lang w:val="en-US"/>
              </w:rPr>
              <w:t>Öncə</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tədrisi</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zəruri</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olan</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fənlər</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Prerekvizit</w:t>
            </w:r>
            <w:proofErr w:type="spellEnd"/>
            <w:r w:rsidRPr="00DB6823">
              <w:rPr>
                <w:rFonts w:ascii="Times New Roman" w:eastAsia="Calibri" w:hAnsi="Times New Roman" w:cs="Times New Roman"/>
                <w:lang w:val="en-US"/>
              </w:rPr>
              <w:t>)</w:t>
            </w:r>
          </w:p>
        </w:tc>
        <w:tc>
          <w:tcPr>
            <w:tcW w:w="7281" w:type="dxa"/>
          </w:tcPr>
          <w:p w14:paraId="042A8281" w14:textId="7E3C66A4" w:rsidR="00DB6823" w:rsidRPr="00A01628" w:rsidRDefault="00DB6823" w:rsidP="0090445A">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fr-FR"/>
              </w:rPr>
            </w:pPr>
            <w:proofErr w:type="spellStart"/>
            <w:r>
              <w:rPr>
                <w:rFonts w:ascii="Times New Roman" w:eastAsia="Calibri" w:hAnsi="Times New Roman" w:cs="Times New Roman"/>
                <w:lang w:val="fr-FR"/>
              </w:rPr>
              <w:t>Fənnin</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pererekviziləri</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tədris</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üçün</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öncədən</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zəruri</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olan</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fənnlər</w:t>
            </w:r>
            <w:proofErr w:type="spellEnd"/>
            <w:r>
              <w:rPr>
                <w:rFonts w:ascii="Times New Roman" w:eastAsia="Calibri" w:hAnsi="Times New Roman" w:cs="Times New Roman"/>
                <w:lang w:val="fr-FR"/>
              </w:rPr>
              <w:t xml:space="preserve">) – normal </w:t>
            </w:r>
            <w:proofErr w:type="spellStart"/>
            <w:r>
              <w:rPr>
                <w:rFonts w:ascii="Times New Roman" w:eastAsia="Calibri" w:hAnsi="Times New Roman" w:cs="Times New Roman"/>
                <w:lang w:val="fr-FR"/>
              </w:rPr>
              <w:t>və</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patoloji</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fiziologiya</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farmakologiya</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pulmonologiya</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daxili</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xəstəliklər</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yoluxucu</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xəstəliklər</w:t>
            </w:r>
            <w:proofErr w:type="spellEnd"/>
          </w:p>
        </w:tc>
      </w:tr>
      <w:tr w:rsidR="00FF6A84" w:rsidRPr="00FF6A84" w14:paraId="30E76041" w14:textId="77777777" w:rsidTr="00DF2BF9">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204" w:type="dxa"/>
          </w:tcPr>
          <w:p w14:paraId="5B528045" w14:textId="77777777" w:rsidR="00FF6A84" w:rsidRPr="00DB6823" w:rsidRDefault="00FF6A84" w:rsidP="00FF6A84">
            <w:pPr>
              <w:rPr>
                <w:rFonts w:ascii="Times New Roman" w:eastAsia="Calibri" w:hAnsi="Times New Roman" w:cs="Times New Roman"/>
                <w:lang w:val="en-US"/>
              </w:rPr>
            </w:pPr>
            <w:proofErr w:type="spellStart"/>
            <w:r w:rsidRPr="00DB6823">
              <w:rPr>
                <w:rFonts w:ascii="Times New Roman" w:eastAsia="Calibri" w:hAnsi="Times New Roman" w:cs="Times New Roman"/>
                <w:lang w:val="en-US"/>
              </w:rPr>
              <w:t>Özündən</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sonra</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tədrisini</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saxladığı</w:t>
            </w:r>
            <w:proofErr w:type="spellEnd"/>
            <w:r w:rsidRPr="00DB6823">
              <w:rPr>
                <w:rFonts w:ascii="Times New Roman" w:eastAsia="Calibri" w:hAnsi="Times New Roman" w:cs="Times New Roman"/>
                <w:lang w:val="en-US"/>
              </w:rPr>
              <w:t xml:space="preserve"> </w:t>
            </w:r>
            <w:proofErr w:type="spellStart"/>
            <w:r w:rsidRPr="00DB6823">
              <w:rPr>
                <w:rFonts w:ascii="Times New Roman" w:eastAsia="Calibri" w:hAnsi="Times New Roman" w:cs="Times New Roman"/>
                <w:lang w:val="en-US"/>
              </w:rPr>
              <w:t>fənlər</w:t>
            </w:r>
            <w:proofErr w:type="spellEnd"/>
          </w:p>
        </w:tc>
        <w:tc>
          <w:tcPr>
            <w:tcW w:w="7281" w:type="dxa"/>
          </w:tcPr>
          <w:p w14:paraId="00B4BDF0" w14:textId="0D6AEB06" w:rsidR="00FF6A84" w:rsidRPr="00A01628" w:rsidRDefault="00CA13B5" w:rsidP="00FF6A8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fr-FR"/>
              </w:rPr>
            </w:pPr>
            <w:proofErr w:type="spellStart"/>
            <w:r>
              <w:rPr>
                <w:rFonts w:ascii="Times New Roman" w:eastAsia="Calibri" w:hAnsi="Times New Roman" w:cs="Times New Roman"/>
                <w:lang w:val="fr-FR"/>
              </w:rPr>
              <w:t>Yoxdur</w:t>
            </w:r>
            <w:proofErr w:type="spellEnd"/>
          </w:p>
        </w:tc>
      </w:tr>
    </w:tbl>
    <w:p w14:paraId="37645CB4" w14:textId="77777777" w:rsidR="00FF6A84" w:rsidRPr="00FF6A84" w:rsidRDefault="00FF6A84" w:rsidP="00FF6A84">
      <w:pPr>
        <w:rPr>
          <w:rFonts w:ascii="Times New Roman" w:eastAsia="Calibri" w:hAnsi="Times New Roman" w:cs="Times New Roman"/>
        </w:rPr>
      </w:pPr>
    </w:p>
    <w:p w14:paraId="2045487C"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1CFA8C2C" w14:textId="380447E8" w:rsidR="00FF6A84" w:rsidRDefault="00FF6A84" w:rsidP="00FF6A84">
      <w:pPr>
        <w:ind w:firstLine="567"/>
        <w:jc w:val="both"/>
        <w:rPr>
          <w:rFonts w:ascii="Times New Roman" w:eastAsia="Times New Roman" w:hAnsi="Times New Roman" w:cs="Times New Roman"/>
          <w:sz w:val="24"/>
          <w:szCs w:val="24"/>
          <w:lang w:val="fr-FR"/>
        </w:rPr>
      </w:pPr>
      <w:r w:rsidRPr="00FF6A84">
        <w:rPr>
          <w:rFonts w:ascii="Times New Roman" w:eastAsia="Calibri" w:hAnsi="Times New Roman" w:cs="Times New Roman"/>
          <w:b/>
          <w:sz w:val="24"/>
          <w:szCs w:val="24"/>
          <w:lang w:val="az-Latn-AZ"/>
        </w:rPr>
        <w:t xml:space="preserve">Fənnin məqsədi: </w:t>
      </w:r>
      <w:proofErr w:type="spellStart"/>
      <w:r w:rsidR="00814510" w:rsidRPr="00F06E1C">
        <w:rPr>
          <w:rFonts w:ascii="Times New Roman" w:eastAsia="Times New Roman" w:hAnsi="Times New Roman" w:cs="Times New Roman"/>
          <w:i/>
          <w:iCs/>
          <w:sz w:val="24"/>
          <w:szCs w:val="24"/>
          <w:lang w:val="fr-FR"/>
        </w:rPr>
        <w:t>Allerqologiya</w:t>
      </w:r>
      <w:proofErr w:type="spellEnd"/>
      <w:r w:rsidR="00814510" w:rsidRPr="00F06E1C">
        <w:rPr>
          <w:rFonts w:ascii="Times New Roman" w:eastAsia="Times New Roman" w:hAnsi="Times New Roman" w:cs="Times New Roman"/>
          <w:i/>
          <w:iCs/>
          <w:sz w:val="24"/>
          <w:szCs w:val="24"/>
          <w:lang w:val="fr-FR"/>
        </w:rPr>
        <w:t xml:space="preserve"> </w:t>
      </w:r>
      <w:proofErr w:type="spellStart"/>
      <w:r w:rsidR="00814510" w:rsidRPr="00F06E1C">
        <w:rPr>
          <w:rFonts w:ascii="Times New Roman" w:eastAsia="Times New Roman" w:hAnsi="Times New Roman" w:cs="Times New Roman"/>
          <w:i/>
          <w:iCs/>
          <w:sz w:val="24"/>
          <w:szCs w:val="24"/>
          <w:lang w:val="fr-FR"/>
        </w:rPr>
        <w:t>fənninin</w:t>
      </w:r>
      <w:proofErr w:type="spellEnd"/>
      <w:r w:rsidR="00814510" w:rsidRPr="00F06E1C">
        <w:rPr>
          <w:rFonts w:ascii="Times New Roman" w:eastAsia="Times New Roman" w:hAnsi="Times New Roman" w:cs="Times New Roman"/>
          <w:i/>
          <w:iCs/>
          <w:sz w:val="24"/>
          <w:szCs w:val="24"/>
          <w:lang w:val="fr-FR"/>
        </w:rPr>
        <w:t xml:space="preserve"> </w:t>
      </w:r>
      <w:proofErr w:type="spellStart"/>
      <w:r w:rsidR="00814510" w:rsidRPr="00F06E1C">
        <w:rPr>
          <w:rFonts w:ascii="Times New Roman" w:eastAsia="Times New Roman" w:hAnsi="Times New Roman" w:cs="Times New Roman"/>
          <w:i/>
          <w:iCs/>
          <w:sz w:val="24"/>
          <w:szCs w:val="24"/>
          <w:lang w:val="fr-FR"/>
        </w:rPr>
        <w:t>tədrisinin</w:t>
      </w:r>
      <w:proofErr w:type="spellEnd"/>
      <w:r w:rsidR="00814510" w:rsidRPr="00F06E1C">
        <w:rPr>
          <w:rFonts w:ascii="Times New Roman" w:eastAsia="Times New Roman" w:hAnsi="Times New Roman" w:cs="Times New Roman"/>
          <w:i/>
          <w:iCs/>
          <w:sz w:val="24"/>
          <w:szCs w:val="24"/>
          <w:lang w:val="fr-FR"/>
        </w:rPr>
        <w:t xml:space="preserve"> </w:t>
      </w:r>
      <w:proofErr w:type="spellStart"/>
      <w:r w:rsidR="00814510" w:rsidRPr="00F06E1C">
        <w:rPr>
          <w:rFonts w:ascii="Times New Roman" w:eastAsia="Times New Roman" w:hAnsi="Times New Roman" w:cs="Times New Roman"/>
          <w:i/>
          <w:iCs/>
          <w:sz w:val="24"/>
          <w:szCs w:val="24"/>
          <w:lang w:val="fr-FR"/>
        </w:rPr>
        <w:t>əsas</w:t>
      </w:r>
      <w:proofErr w:type="spellEnd"/>
      <w:r w:rsidR="00814510" w:rsidRPr="00F06E1C">
        <w:rPr>
          <w:rFonts w:ascii="Times New Roman" w:eastAsia="Times New Roman" w:hAnsi="Times New Roman" w:cs="Times New Roman"/>
          <w:i/>
          <w:iCs/>
          <w:sz w:val="24"/>
          <w:szCs w:val="24"/>
          <w:lang w:val="fr-FR"/>
        </w:rPr>
        <w:t xml:space="preserve"> </w:t>
      </w:r>
      <w:proofErr w:type="spellStart"/>
      <w:r w:rsidR="00814510" w:rsidRPr="00F06E1C">
        <w:rPr>
          <w:rFonts w:ascii="Times New Roman" w:eastAsia="Times New Roman" w:hAnsi="Times New Roman" w:cs="Times New Roman"/>
          <w:i/>
          <w:iCs/>
          <w:sz w:val="24"/>
          <w:szCs w:val="24"/>
          <w:lang w:val="fr-FR"/>
        </w:rPr>
        <w:t>məqsədi</w:t>
      </w:r>
      <w:proofErr w:type="spellEnd"/>
      <w:r w:rsidR="00814510" w:rsidRPr="00F06E1C">
        <w:rPr>
          <w:rFonts w:ascii="Times New Roman" w:eastAsia="Times New Roman" w:hAnsi="Times New Roman" w:cs="Times New Roman"/>
          <w:i/>
          <w:iCs/>
          <w:sz w:val="24"/>
          <w:szCs w:val="24"/>
          <w:lang w:val="fr-FR"/>
        </w:rPr>
        <w:t> :</w:t>
      </w:r>
    </w:p>
    <w:p w14:paraId="067362D8" w14:textId="77777777" w:rsidR="00E66FAE" w:rsidRDefault="00E66FAE" w:rsidP="00E66FAE">
      <w:pPr>
        <w:numPr>
          <w:ilvl w:val="0"/>
          <w:numId w:val="21"/>
        </w:numPr>
        <w:contextualSpacing/>
        <w:jc w:val="both"/>
        <w:rPr>
          <w:rFonts w:ascii="Times New Roman" w:eastAsia="Times New Roman" w:hAnsi="Times New Roman" w:cs="Times New Roman"/>
          <w:sz w:val="24"/>
          <w:szCs w:val="24"/>
          <w:lang w:val="az-Latn-AZ"/>
        </w:rPr>
      </w:pPr>
      <w:r w:rsidRPr="00E66FAE">
        <w:rPr>
          <w:rFonts w:ascii="Times New Roman" w:eastAsia="Times New Roman" w:hAnsi="Times New Roman" w:cs="Times New Roman"/>
          <w:sz w:val="24"/>
          <w:szCs w:val="24"/>
          <w:lang w:val="az-Latn-AZ"/>
        </w:rPr>
        <w:t xml:space="preserve">Anafilaktik reaksiyaların mexanizmlərini, əsas səbəblərini, klinik əlamətlərini və differensial diaqnozunu edə bilməli, təcili yardım tədbirlərini bilməli. Allergik xəstəliklərin təhlükəli təzahürlərini (ağır astma, ağır Kvinke ödemi və övrə, Layell sindromu kimi düzgün qiymətləndirib adekvat müalicə tədbirləri) bacarmalıdılar. </w:t>
      </w:r>
    </w:p>
    <w:p w14:paraId="4DBF62A4" w14:textId="77777777" w:rsidR="00E66FAE" w:rsidRPr="00E66FAE" w:rsidRDefault="00E66FAE" w:rsidP="00E66FAE">
      <w:pPr>
        <w:numPr>
          <w:ilvl w:val="0"/>
          <w:numId w:val="21"/>
        </w:numPr>
        <w:contextualSpacing/>
        <w:jc w:val="both"/>
        <w:rPr>
          <w:rFonts w:ascii="Times New Roman" w:eastAsia="Calibri" w:hAnsi="Times New Roman" w:cs="Times New Roman"/>
          <w:b/>
          <w:color w:val="FF0000"/>
          <w:sz w:val="24"/>
          <w:szCs w:val="24"/>
          <w:lang w:val="az-Latn-AZ"/>
        </w:rPr>
      </w:pPr>
      <w:r w:rsidRPr="00E66FAE">
        <w:rPr>
          <w:rFonts w:ascii="Times New Roman" w:eastAsia="Times New Roman" w:hAnsi="Times New Roman" w:cs="Times New Roman"/>
          <w:sz w:val="24"/>
          <w:szCs w:val="24"/>
          <w:lang w:val="az-Latn-AZ"/>
        </w:rPr>
        <w:t xml:space="preserve">Bronxial astma və başqa geniş yayılmış allergik xəstəliklərin müasir müalicəsini bilməli. </w:t>
      </w:r>
    </w:p>
    <w:p w14:paraId="7DEB3E39" w14:textId="77777777" w:rsidR="00E66FAE" w:rsidRPr="00E66FAE" w:rsidRDefault="00E66FAE" w:rsidP="00E66FAE">
      <w:pPr>
        <w:ind w:left="720"/>
        <w:contextualSpacing/>
        <w:jc w:val="both"/>
        <w:rPr>
          <w:rFonts w:ascii="Times New Roman" w:eastAsia="Calibri" w:hAnsi="Times New Roman" w:cs="Times New Roman"/>
          <w:b/>
          <w:color w:val="FF0000"/>
          <w:sz w:val="24"/>
          <w:szCs w:val="24"/>
          <w:lang w:val="az-Latn-AZ"/>
        </w:rPr>
      </w:pPr>
    </w:p>
    <w:p w14:paraId="6598A2FD" w14:textId="42381E32" w:rsidR="00FF6A84" w:rsidRPr="00E66FAE" w:rsidRDefault="00FF6A84" w:rsidP="00F06E1C">
      <w:pPr>
        <w:ind w:left="720"/>
        <w:contextualSpacing/>
        <w:jc w:val="both"/>
        <w:rPr>
          <w:rFonts w:ascii="Times New Roman" w:eastAsia="Calibri" w:hAnsi="Times New Roman" w:cs="Times New Roman"/>
          <w:b/>
          <w:color w:val="FF0000"/>
          <w:sz w:val="24"/>
          <w:szCs w:val="24"/>
          <w:lang w:val="az-Latn-AZ"/>
        </w:rPr>
      </w:pPr>
      <w:r w:rsidRPr="00FF6A84">
        <w:rPr>
          <w:rFonts w:ascii="Times New Roman" w:eastAsia="Calibri" w:hAnsi="Times New Roman" w:cs="Times New Roman"/>
          <w:b/>
          <w:sz w:val="24"/>
          <w:szCs w:val="24"/>
          <w:lang w:val="az-Latn-AZ"/>
        </w:rPr>
        <w:t xml:space="preserve">Fənnin təlim nəticəsi: </w:t>
      </w:r>
    </w:p>
    <w:p w14:paraId="5F12CF2C" w14:textId="77777777" w:rsidR="00E66FAE" w:rsidRPr="00E66FAE" w:rsidRDefault="00E66FAE" w:rsidP="00E66FAE">
      <w:pPr>
        <w:ind w:left="360"/>
        <w:contextualSpacing/>
        <w:jc w:val="both"/>
        <w:rPr>
          <w:rFonts w:ascii="Times New Roman" w:eastAsia="Calibri" w:hAnsi="Times New Roman" w:cs="Times New Roman"/>
          <w:b/>
          <w:color w:val="FF0000"/>
          <w:sz w:val="24"/>
          <w:szCs w:val="24"/>
          <w:lang w:val="az-Latn-AZ"/>
        </w:rPr>
      </w:pPr>
    </w:p>
    <w:p w14:paraId="7B845FD5" w14:textId="2788AF2B"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
          <w:color w:val="FF0000"/>
          <w:sz w:val="24"/>
          <w:szCs w:val="24"/>
          <w:lang w:val="az-Latn-AZ"/>
        </w:rPr>
        <w:t xml:space="preserve">1. </w:t>
      </w:r>
      <w:r w:rsidRPr="00E66FAE">
        <w:rPr>
          <w:rFonts w:ascii="Times New Roman" w:eastAsia="Calibri" w:hAnsi="Times New Roman" w:cs="Times New Roman"/>
          <w:bCs/>
          <w:sz w:val="24"/>
          <w:szCs w:val="24"/>
          <w:lang w:val="az-Latn-AZ"/>
        </w:rPr>
        <w:t>Müxtəlif allergik xəstəlikləri fərqləndirə,  uşaqlarda və böyüklərdə diaqno</w:t>
      </w:r>
      <w:r w:rsidR="00FB4EE1">
        <w:rPr>
          <w:rFonts w:ascii="Times New Roman" w:eastAsia="Calibri" w:hAnsi="Times New Roman" w:cs="Times New Roman"/>
          <w:bCs/>
          <w:sz w:val="24"/>
          <w:szCs w:val="24"/>
          <w:lang w:val="az-Latn-AZ"/>
        </w:rPr>
        <w:t>stik meyarları</w:t>
      </w:r>
      <w:r w:rsidRPr="00E66FAE">
        <w:rPr>
          <w:rFonts w:ascii="Times New Roman" w:eastAsia="Calibri" w:hAnsi="Times New Roman" w:cs="Times New Roman"/>
          <w:bCs/>
          <w:sz w:val="24"/>
          <w:szCs w:val="24"/>
          <w:lang w:val="az-Latn-AZ"/>
        </w:rPr>
        <w:t>, müalicə p</w:t>
      </w:r>
      <w:r>
        <w:rPr>
          <w:rFonts w:ascii="Times New Roman" w:eastAsia="Calibri" w:hAnsi="Times New Roman" w:cs="Times New Roman"/>
          <w:bCs/>
          <w:sz w:val="24"/>
          <w:szCs w:val="24"/>
          <w:lang w:val="az-Latn-AZ"/>
        </w:rPr>
        <w:t>r</w:t>
      </w:r>
      <w:r w:rsidRPr="00E66FAE">
        <w:rPr>
          <w:rFonts w:ascii="Times New Roman" w:eastAsia="Calibri" w:hAnsi="Times New Roman" w:cs="Times New Roman"/>
          <w:bCs/>
          <w:sz w:val="24"/>
          <w:szCs w:val="24"/>
          <w:lang w:val="az-Latn-AZ"/>
        </w:rPr>
        <w:t>nsiplərini bilməli. İgE vasitəli xəstəlikləri aşkar etmək, astma, rinit, qida və  dərman allergiyası, atopik dermatit kimi allergik xəstəliklərin diaqnostika və differensial diaqnostikası</w:t>
      </w:r>
      <w:r w:rsidR="00FB4EE1">
        <w:rPr>
          <w:rFonts w:ascii="Times New Roman" w:eastAsia="Calibri" w:hAnsi="Times New Roman" w:cs="Times New Roman"/>
          <w:bCs/>
          <w:sz w:val="24"/>
          <w:szCs w:val="24"/>
          <w:lang w:val="az-Latn-AZ"/>
        </w:rPr>
        <w:t xml:space="preserve"> aparmaq</w:t>
      </w:r>
      <w:r w:rsidRPr="00E66FAE">
        <w:rPr>
          <w:rFonts w:ascii="Times New Roman" w:eastAsia="Calibri" w:hAnsi="Times New Roman" w:cs="Times New Roman"/>
          <w:bCs/>
          <w:sz w:val="24"/>
          <w:szCs w:val="24"/>
          <w:lang w:val="az-Latn-AZ"/>
        </w:rPr>
        <w:t>.</w:t>
      </w:r>
    </w:p>
    <w:p w14:paraId="205D6CC9" w14:textId="5555089D"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 xml:space="preserve">2. Bronxial astmanı onların əmələ gəlmə səbəblərini, </w:t>
      </w:r>
      <w:r w:rsidR="00FB4EE1" w:rsidRPr="00E66FAE">
        <w:rPr>
          <w:rFonts w:ascii="Times New Roman" w:eastAsia="Calibri" w:hAnsi="Times New Roman" w:cs="Times New Roman"/>
          <w:bCs/>
          <w:sz w:val="24"/>
          <w:szCs w:val="24"/>
          <w:lang w:val="az-Latn-AZ"/>
        </w:rPr>
        <w:t>diaqno</w:t>
      </w:r>
      <w:r w:rsidR="00FB4EE1">
        <w:rPr>
          <w:rFonts w:ascii="Times New Roman" w:eastAsia="Calibri" w:hAnsi="Times New Roman" w:cs="Times New Roman"/>
          <w:bCs/>
          <w:sz w:val="24"/>
          <w:szCs w:val="24"/>
          <w:lang w:val="az-Latn-AZ"/>
        </w:rPr>
        <w:t>stikası</w:t>
      </w:r>
      <w:r w:rsidR="00FB4EE1" w:rsidRPr="00E66FAE">
        <w:rPr>
          <w:rFonts w:ascii="Times New Roman" w:eastAsia="Calibri" w:hAnsi="Times New Roman" w:cs="Times New Roman"/>
          <w:bCs/>
          <w:sz w:val="24"/>
          <w:szCs w:val="24"/>
          <w:lang w:val="az-Latn-AZ"/>
        </w:rPr>
        <w:t>,</w:t>
      </w:r>
      <w:r w:rsidR="00FB4EE1">
        <w:rPr>
          <w:rFonts w:ascii="Times New Roman" w:eastAsia="Calibri" w:hAnsi="Times New Roman" w:cs="Times New Roman"/>
          <w:bCs/>
          <w:sz w:val="24"/>
          <w:szCs w:val="24"/>
          <w:lang w:val="az-Latn-AZ"/>
        </w:rPr>
        <w:t xml:space="preserve"> </w:t>
      </w:r>
      <w:r w:rsidRPr="00E66FAE">
        <w:rPr>
          <w:rFonts w:ascii="Times New Roman" w:eastAsia="Calibri" w:hAnsi="Times New Roman" w:cs="Times New Roman"/>
          <w:bCs/>
          <w:sz w:val="24"/>
          <w:szCs w:val="24"/>
          <w:lang w:val="az-Latn-AZ"/>
        </w:rPr>
        <w:t>differensial diaqnostikası və BA müalicə taktikasını bilmək və göstərilən patologiyaları həyat üçün  təhlükəli asmatik status vəziyyətindən çıxarmağı bilmək.</w:t>
      </w:r>
    </w:p>
    <w:p w14:paraId="3B231EFB" w14:textId="2D3B0D6D"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3.Dərmanların yan təsirlərini düzgün müəyyən etmək və onları müalicə edə bilmək. Anafilaktik reaksiyaların mexanizmlərini, əsas səbəblərini, klinik əlamətlərini və differensial diaqnozunu, təxirəsalınmaz yardımı, böyüklərdə özünə adrenalin yeritməni</w:t>
      </w:r>
      <w:r w:rsidR="00FB4EE1">
        <w:rPr>
          <w:rFonts w:ascii="Times New Roman" w:eastAsia="Calibri" w:hAnsi="Times New Roman" w:cs="Times New Roman"/>
          <w:bCs/>
          <w:sz w:val="24"/>
          <w:szCs w:val="24"/>
          <w:lang w:val="az-Latn-AZ"/>
        </w:rPr>
        <w:t xml:space="preserve"> </w:t>
      </w:r>
      <w:r w:rsidR="00FB4EE1">
        <w:rPr>
          <w:rFonts w:ascii="Times New Roman" w:eastAsia="Calibri" w:hAnsi="Times New Roman" w:cs="Times New Roman"/>
          <w:bCs/>
          <w:sz w:val="24"/>
          <w:szCs w:val="24"/>
          <w:lang w:val="az-Latn-AZ"/>
        </w:rPr>
        <w:t>bacarma</w:t>
      </w:r>
      <w:r w:rsidR="00FB4EE1">
        <w:rPr>
          <w:rFonts w:ascii="Times New Roman" w:eastAsia="Calibri" w:hAnsi="Times New Roman" w:cs="Times New Roman"/>
          <w:bCs/>
          <w:sz w:val="24"/>
          <w:szCs w:val="24"/>
          <w:lang w:val="az-Latn-AZ"/>
        </w:rPr>
        <w:t>q</w:t>
      </w:r>
      <w:r w:rsidRPr="00E66FAE">
        <w:rPr>
          <w:rFonts w:ascii="Times New Roman" w:eastAsia="Calibri" w:hAnsi="Times New Roman" w:cs="Times New Roman"/>
          <w:bCs/>
          <w:sz w:val="24"/>
          <w:szCs w:val="24"/>
          <w:lang w:val="az-Latn-AZ"/>
        </w:rPr>
        <w:t>.  İnsekt allergiyası zamanı yerli və sistem reaksiyaların klinik əlamətlərini təsvir  edə bilmək.</w:t>
      </w:r>
    </w:p>
    <w:p w14:paraId="4D68535B" w14:textId="77777777"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4. Övrə və angionevrotik ödemi diaqnozlaşdırmaq, onların əmələ gəlmə səbəblərini, kəskin övrə və angionevrotik ödemin müalicə taktikasını bilmək və göstərilən patologiyaları həyat üçün  təhlükəli anafilaksiyadan fərqləndirə bilmək.</w:t>
      </w:r>
    </w:p>
    <w:p w14:paraId="444C4074" w14:textId="6A8ECD34"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5. Qida allergiyasının diaqnostikası, qida intoleransı, çarpaz allergik reaksiyalar, klinika və müalicə</w:t>
      </w:r>
      <w:r w:rsidR="00FB4EE1">
        <w:rPr>
          <w:rFonts w:ascii="Times New Roman" w:eastAsia="Calibri" w:hAnsi="Times New Roman" w:cs="Times New Roman"/>
          <w:bCs/>
          <w:sz w:val="24"/>
          <w:szCs w:val="24"/>
          <w:lang w:val="az-Latn-AZ"/>
        </w:rPr>
        <w:t xml:space="preserve"> protokolunu bilmək.</w:t>
      </w:r>
    </w:p>
    <w:p w14:paraId="0E74DA8D" w14:textId="77777777" w:rsidR="00FF6A84" w:rsidRPr="00FB4EE1" w:rsidRDefault="00FF6A84" w:rsidP="00FF6A84">
      <w:pPr>
        <w:spacing w:after="0" w:line="240" w:lineRule="auto"/>
        <w:jc w:val="both"/>
        <w:rPr>
          <w:rFonts w:ascii="Times New Roman" w:eastAsia="Calibri" w:hAnsi="Times New Roman" w:cs="Times New Roman"/>
          <w:sz w:val="28"/>
          <w:szCs w:val="28"/>
          <w:shd w:val="clear" w:color="auto" w:fill="FFFFFF"/>
          <w:lang w:val="az-Latn-AZ"/>
        </w:rPr>
      </w:pPr>
    </w:p>
    <w:p w14:paraId="7D169A85" w14:textId="77777777" w:rsidR="00FF6A84" w:rsidRPr="00FF6A84" w:rsidRDefault="00FF6A84" w:rsidP="00F86DCC">
      <w:pPr>
        <w:shd w:val="clear" w:color="auto" w:fill="FFFFFF"/>
        <w:spacing w:after="0" w:line="276" w:lineRule="auto"/>
        <w:jc w:val="both"/>
        <w:rPr>
          <w:rFonts w:ascii="Times New Roman" w:eastAsia="Calibri" w:hAnsi="Times New Roman" w:cs="Times New Roman"/>
          <w:b/>
          <w:sz w:val="24"/>
          <w:szCs w:val="24"/>
          <w:lang w:val="az-Latn-AZ"/>
        </w:rPr>
      </w:pPr>
      <w:r w:rsidRPr="00FF6A84">
        <w:rPr>
          <w:rFonts w:ascii="Times New Roman" w:eastAsia="Calibri" w:hAnsi="Times New Roman" w:cs="Times New Roman"/>
          <w:b/>
          <w:sz w:val="24"/>
          <w:szCs w:val="24"/>
          <w:lang w:val="az-Latn-AZ"/>
        </w:rPr>
        <w:t>Fənnin məzmunu</w:t>
      </w:r>
    </w:p>
    <w:p w14:paraId="36787F8C" w14:textId="77777777" w:rsidR="001A4C23" w:rsidRDefault="00A67862" w:rsidP="00F86DCC">
      <w:pPr>
        <w:spacing w:after="0" w:line="276" w:lineRule="auto"/>
        <w:ind w:firstLine="567"/>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w:t>
      </w:r>
      <w:proofErr w:type="spellStart"/>
      <w:r>
        <w:rPr>
          <w:rFonts w:ascii="Times New Roman" w:eastAsia="Times New Roman" w:hAnsi="Times New Roman" w:cs="Times New Roman"/>
          <w:sz w:val="24"/>
          <w:szCs w:val="24"/>
          <w:lang w:val="fr-FR"/>
        </w:rPr>
        <w:t>Allerqologiya</w:t>
      </w:r>
      <w:proofErr w:type="spellEnd"/>
      <w:r>
        <w:rPr>
          <w:rFonts w:ascii="Times New Roman" w:eastAsia="Times New Roman" w:hAnsi="Times New Roman" w:cs="Times New Roman"/>
          <w:sz w:val="24"/>
          <w:szCs w:val="24"/>
          <w:lang w:val="fr-FR"/>
        </w:rPr>
        <w:t xml:space="preserve"> » </w:t>
      </w:r>
      <w:proofErr w:type="spellStart"/>
      <w:r>
        <w:rPr>
          <w:rFonts w:ascii="Times New Roman" w:eastAsia="Times New Roman" w:hAnsi="Times New Roman" w:cs="Times New Roman"/>
          <w:sz w:val="24"/>
          <w:szCs w:val="24"/>
          <w:lang w:val="fr-FR"/>
        </w:rPr>
        <w:t>fənni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üzrə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təhsil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müalicə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işinə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aid</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gələcək</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mütəxəssislərin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praktik</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fəaliyyətində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mühüm</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rol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oynayır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Fənnin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proqramı</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müalicə-profilaktika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fakultəsi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bakalavr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və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rezidentura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pilləsində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təhsil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alan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tələbələr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üçün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müasir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standartlara</w:t>
      </w:r>
      <w:proofErr w:type="spellEnd"/>
      <w:r>
        <w:rPr>
          <w:rFonts w:ascii="Times New Roman" w:eastAsia="Times New Roman" w:hAnsi="Times New Roman" w:cs="Times New Roman"/>
          <w:sz w:val="24"/>
          <w:szCs w:val="24"/>
          <w:lang w:val="fr-FR"/>
        </w:rPr>
        <w:t xml:space="preserve"> </w:t>
      </w:r>
      <w:proofErr w:type="spellStart"/>
      <w:proofErr w:type="gramStart"/>
      <w:r>
        <w:rPr>
          <w:rFonts w:ascii="Times New Roman" w:eastAsia="Times New Roman" w:hAnsi="Times New Roman" w:cs="Times New Roman"/>
          <w:sz w:val="24"/>
          <w:szCs w:val="24"/>
          <w:lang w:val="fr-FR"/>
        </w:rPr>
        <w:t>və</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beynəlxalq</w:t>
      </w:r>
      <w:proofErr w:type="spellEnd"/>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araşdırmalara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müvafiq</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olaraq</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tərtib</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olunmuşdur</w:t>
      </w:r>
      <w:proofErr w:type="spellEnd"/>
      <w:r>
        <w:rPr>
          <w:rFonts w:ascii="Times New Roman" w:eastAsia="Times New Roman" w:hAnsi="Times New Roman" w:cs="Times New Roman"/>
          <w:sz w:val="24"/>
          <w:szCs w:val="24"/>
          <w:lang w:val="fr-FR"/>
        </w:rPr>
        <w:t xml:space="preserve">. </w:t>
      </w:r>
    </w:p>
    <w:p w14:paraId="30E51AB0" w14:textId="03634239" w:rsidR="001A4C23" w:rsidRDefault="001A4C23" w:rsidP="00F86DCC">
      <w:pPr>
        <w:spacing w:after="0" w:line="276" w:lineRule="auto"/>
        <w:ind w:firstLine="567"/>
        <w:jc w:val="both"/>
        <w:rPr>
          <w:rFonts w:ascii="Times New Roman" w:eastAsia="Times New Roman" w:hAnsi="Times New Roman" w:cs="Times New Roman"/>
          <w:sz w:val="24"/>
          <w:szCs w:val="24"/>
          <w:lang w:val="fr-FR"/>
        </w:rPr>
      </w:pPr>
      <w:proofErr w:type="spellStart"/>
      <w:r w:rsidRPr="001A4C23">
        <w:rPr>
          <w:rFonts w:ascii="Times New Roman" w:eastAsia="Times New Roman" w:hAnsi="Times New Roman" w:cs="Times New Roman"/>
          <w:sz w:val="24"/>
          <w:szCs w:val="24"/>
          <w:lang w:val="fr-FR"/>
        </w:rPr>
        <w:t>Allerqologiya</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üzrə</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biliyi</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təmin</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edən</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təhsil</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proqramı</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tələbələrin</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allergik</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xəstəliklərin</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etiologiya</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patogenez</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diaqnostik</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alqoritmlərinin</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differensial</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diaqnostika</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profilaktikasına</w:t>
      </w:r>
      <w:proofErr w:type="spellEnd"/>
      <w:r w:rsidRPr="001A4C23">
        <w:rPr>
          <w:rFonts w:ascii="Times New Roman" w:eastAsia="Times New Roman" w:hAnsi="Times New Roman" w:cs="Times New Roman"/>
          <w:sz w:val="24"/>
          <w:szCs w:val="24"/>
          <w:lang w:val="fr-FR"/>
        </w:rPr>
        <w:t xml:space="preserve"> </w:t>
      </w:r>
      <w:proofErr w:type="spellStart"/>
      <w:proofErr w:type="gramStart"/>
      <w:r w:rsidRPr="001A4C23">
        <w:rPr>
          <w:rFonts w:ascii="Times New Roman" w:eastAsia="Times New Roman" w:hAnsi="Times New Roman" w:cs="Times New Roman"/>
          <w:sz w:val="24"/>
          <w:szCs w:val="24"/>
          <w:lang w:val="fr-FR"/>
        </w:rPr>
        <w:t>dair</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bilik</w:t>
      </w:r>
      <w:proofErr w:type="spellEnd"/>
      <w:proofErr w:type="gram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və</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bacarıqlara</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qadir</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olmasıdır</w:t>
      </w:r>
      <w:proofErr w:type="spellEnd"/>
      <w:r w:rsidRPr="001A4C23">
        <w:rPr>
          <w:rFonts w:ascii="Times New Roman" w:eastAsia="Times New Roman" w:hAnsi="Times New Roman" w:cs="Times New Roman"/>
          <w:sz w:val="24"/>
          <w:szCs w:val="24"/>
          <w:lang w:val="fr-FR"/>
        </w:rPr>
        <w:t>.</w:t>
      </w:r>
    </w:p>
    <w:p w14:paraId="75B8D1AC" w14:textId="4DF6CB4E" w:rsidR="001A4C23" w:rsidRDefault="001A4C23" w:rsidP="00F86DCC">
      <w:pPr>
        <w:spacing w:after="0" w:line="276" w:lineRule="auto"/>
        <w:ind w:firstLine="567"/>
        <w:jc w:val="both"/>
        <w:rPr>
          <w:rFonts w:ascii="Times New Roman" w:eastAsia="Times New Roman" w:hAnsi="Times New Roman" w:cs="Times New Roman"/>
          <w:sz w:val="24"/>
          <w:szCs w:val="24"/>
          <w:lang w:val="fr-FR"/>
        </w:rPr>
      </w:pPr>
      <w:r w:rsidRPr="001A4C23">
        <w:rPr>
          <w:rFonts w:ascii="Times New Roman" w:eastAsia="Times New Roman" w:hAnsi="Times New Roman" w:cs="Times New Roman"/>
          <w:sz w:val="24"/>
          <w:szCs w:val="24"/>
          <w:lang w:val="fr-FR"/>
        </w:rPr>
        <w:t>“</w:t>
      </w:r>
      <w:proofErr w:type="spellStart"/>
      <w:r w:rsidRPr="001A4C23">
        <w:rPr>
          <w:rFonts w:ascii="Times New Roman" w:eastAsia="Times New Roman" w:hAnsi="Times New Roman" w:cs="Times New Roman"/>
          <w:sz w:val="24"/>
          <w:szCs w:val="24"/>
          <w:lang w:val="fr-FR"/>
        </w:rPr>
        <w:t>Allerqologiya</w:t>
      </w:r>
      <w:proofErr w:type="spellEnd"/>
      <w:r w:rsidRPr="001A4C23">
        <w:rPr>
          <w:rFonts w:ascii="Times New Roman" w:eastAsia="Times New Roman" w:hAnsi="Times New Roman" w:cs="Times New Roman"/>
          <w:sz w:val="24"/>
          <w:szCs w:val="24"/>
          <w:lang w:val="fr-FR"/>
        </w:rPr>
        <w:t xml:space="preserve"> “ </w:t>
      </w:r>
      <w:proofErr w:type="spellStart"/>
      <w:r w:rsidRPr="001A4C23">
        <w:rPr>
          <w:rFonts w:ascii="Times New Roman" w:eastAsia="Times New Roman" w:hAnsi="Times New Roman" w:cs="Times New Roman"/>
          <w:sz w:val="24"/>
          <w:szCs w:val="24"/>
          <w:lang w:val="fr-FR"/>
        </w:rPr>
        <w:t>fənni</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müalicə-profilaktika</w:t>
      </w:r>
      <w:proofErr w:type="spellEnd"/>
      <w:r w:rsidRPr="001A4C23">
        <w:rPr>
          <w:rFonts w:ascii="Times New Roman" w:eastAsia="Times New Roman" w:hAnsi="Times New Roman" w:cs="Times New Roman"/>
          <w:sz w:val="24"/>
          <w:szCs w:val="24"/>
          <w:lang w:val="fr-FR"/>
        </w:rPr>
        <w:t xml:space="preserve"> </w:t>
      </w:r>
      <w:r w:rsidRPr="00D6754B">
        <w:rPr>
          <w:rFonts w:ascii="Times New Roman" w:eastAsia="Times New Roman" w:hAnsi="Times New Roman" w:cs="Times New Roman"/>
          <w:b/>
          <w:bCs/>
          <w:sz w:val="24"/>
          <w:szCs w:val="24"/>
          <w:lang w:val="fr-FR"/>
        </w:rPr>
        <w:t xml:space="preserve">VI </w:t>
      </w:r>
      <w:proofErr w:type="spellStart"/>
      <w:r w:rsidRPr="00D6754B">
        <w:rPr>
          <w:rFonts w:ascii="Times New Roman" w:eastAsia="Times New Roman" w:hAnsi="Times New Roman" w:cs="Times New Roman"/>
          <w:b/>
          <w:bCs/>
          <w:sz w:val="24"/>
          <w:szCs w:val="24"/>
          <w:lang w:val="fr-FR"/>
        </w:rPr>
        <w:t>kurs</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tələbələrinə</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payız</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və</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yaz</w:t>
      </w:r>
      <w:proofErr w:type="spellEnd"/>
      <w:r w:rsidRPr="001A4C23">
        <w:rPr>
          <w:rFonts w:ascii="Times New Roman" w:eastAsia="Times New Roman" w:hAnsi="Times New Roman" w:cs="Times New Roman"/>
          <w:sz w:val="24"/>
          <w:szCs w:val="24"/>
          <w:lang w:val="fr-FR"/>
        </w:rPr>
        <w:t xml:space="preserve"> </w:t>
      </w:r>
      <w:proofErr w:type="spellStart"/>
      <w:r w:rsidRPr="001A4C23">
        <w:rPr>
          <w:rFonts w:ascii="Times New Roman" w:eastAsia="Times New Roman" w:hAnsi="Times New Roman" w:cs="Times New Roman"/>
          <w:sz w:val="24"/>
          <w:szCs w:val="24"/>
          <w:lang w:val="fr-FR"/>
        </w:rPr>
        <w:t>semestrində</w:t>
      </w:r>
      <w:proofErr w:type="spellEnd"/>
      <w:r w:rsidRPr="001A4C23">
        <w:rPr>
          <w:rFonts w:ascii="Times New Roman" w:eastAsia="Times New Roman" w:hAnsi="Times New Roman" w:cs="Times New Roman"/>
          <w:sz w:val="24"/>
          <w:szCs w:val="24"/>
          <w:lang w:val="fr-FR"/>
        </w:rPr>
        <w:t xml:space="preserve"> </w:t>
      </w:r>
      <w:r w:rsidRPr="00D6754B">
        <w:rPr>
          <w:rFonts w:ascii="Times New Roman" w:eastAsia="Times New Roman" w:hAnsi="Times New Roman" w:cs="Times New Roman"/>
          <w:b/>
          <w:bCs/>
          <w:sz w:val="24"/>
          <w:szCs w:val="24"/>
          <w:lang w:val="fr-FR"/>
        </w:rPr>
        <w:t xml:space="preserve">(XI </w:t>
      </w:r>
      <w:proofErr w:type="spellStart"/>
      <w:r w:rsidRPr="00D6754B">
        <w:rPr>
          <w:rFonts w:ascii="Times New Roman" w:eastAsia="Times New Roman" w:hAnsi="Times New Roman" w:cs="Times New Roman"/>
          <w:b/>
          <w:bCs/>
          <w:sz w:val="24"/>
          <w:szCs w:val="24"/>
          <w:lang w:val="fr-FR"/>
        </w:rPr>
        <w:t>və</w:t>
      </w:r>
      <w:proofErr w:type="spellEnd"/>
      <w:r w:rsidRPr="00D6754B">
        <w:rPr>
          <w:rFonts w:ascii="Times New Roman" w:eastAsia="Times New Roman" w:hAnsi="Times New Roman" w:cs="Times New Roman"/>
          <w:b/>
          <w:bCs/>
          <w:sz w:val="24"/>
          <w:szCs w:val="24"/>
          <w:lang w:val="fr-FR"/>
        </w:rPr>
        <w:t xml:space="preserve"> XII) </w:t>
      </w:r>
      <w:proofErr w:type="spellStart"/>
      <w:r w:rsidRPr="00D6754B">
        <w:rPr>
          <w:rFonts w:ascii="Times New Roman" w:eastAsia="Times New Roman" w:hAnsi="Times New Roman" w:cs="Times New Roman"/>
          <w:b/>
          <w:bCs/>
          <w:sz w:val="24"/>
          <w:szCs w:val="24"/>
          <w:lang w:val="fr-FR"/>
        </w:rPr>
        <w:t>üç</w:t>
      </w:r>
      <w:proofErr w:type="spellEnd"/>
      <w:r w:rsidRPr="00D6754B">
        <w:rPr>
          <w:rFonts w:ascii="Times New Roman" w:eastAsia="Times New Roman" w:hAnsi="Times New Roman" w:cs="Times New Roman"/>
          <w:b/>
          <w:bCs/>
          <w:sz w:val="24"/>
          <w:szCs w:val="24"/>
          <w:lang w:val="fr-FR"/>
        </w:rPr>
        <w:t xml:space="preserve"> </w:t>
      </w:r>
      <w:proofErr w:type="spellStart"/>
      <w:r w:rsidRPr="00D6754B">
        <w:rPr>
          <w:rFonts w:ascii="Times New Roman" w:eastAsia="Times New Roman" w:hAnsi="Times New Roman" w:cs="Times New Roman"/>
          <w:b/>
          <w:bCs/>
          <w:sz w:val="24"/>
          <w:szCs w:val="24"/>
          <w:lang w:val="fr-FR"/>
        </w:rPr>
        <w:t>dildə</w:t>
      </w:r>
      <w:proofErr w:type="spellEnd"/>
      <w:r w:rsidRPr="00D6754B">
        <w:rPr>
          <w:rFonts w:ascii="Times New Roman" w:eastAsia="Times New Roman" w:hAnsi="Times New Roman" w:cs="Times New Roman"/>
          <w:b/>
          <w:bCs/>
          <w:sz w:val="24"/>
          <w:szCs w:val="24"/>
          <w:lang w:val="fr-FR"/>
        </w:rPr>
        <w:t xml:space="preserve"> (</w:t>
      </w:r>
      <w:proofErr w:type="spellStart"/>
      <w:r w:rsidRPr="00D6754B">
        <w:rPr>
          <w:rFonts w:ascii="Times New Roman" w:eastAsia="Times New Roman" w:hAnsi="Times New Roman" w:cs="Times New Roman"/>
          <w:b/>
          <w:bCs/>
          <w:sz w:val="24"/>
          <w:szCs w:val="24"/>
          <w:lang w:val="fr-FR"/>
        </w:rPr>
        <w:t>azərbaycan</w:t>
      </w:r>
      <w:proofErr w:type="spellEnd"/>
      <w:r w:rsidRPr="00D6754B">
        <w:rPr>
          <w:rFonts w:ascii="Times New Roman" w:eastAsia="Times New Roman" w:hAnsi="Times New Roman" w:cs="Times New Roman"/>
          <w:b/>
          <w:bCs/>
          <w:sz w:val="24"/>
          <w:szCs w:val="24"/>
          <w:lang w:val="fr-FR"/>
        </w:rPr>
        <w:t xml:space="preserve">, rus, </w:t>
      </w:r>
      <w:proofErr w:type="spellStart"/>
      <w:r w:rsidRPr="00D6754B">
        <w:rPr>
          <w:rFonts w:ascii="Times New Roman" w:eastAsia="Times New Roman" w:hAnsi="Times New Roman" w:cs="Times New Roman"/>
          <w:b/>
          <w:bCs/>
          <w:sz w:val="24"/>
          <w:szCs w:val="24"/>
          <w:lang w:val="fr-FR"/>
        </w:rPr>
        <w:t>ingilis</w:t>
      </w:r>
      <w:proofErr w:type="spellEnd"/>
      <w:r w:rsidRPr="00D6754B">
        <w:rPr>
          <w:rFonts w:ascii="Times New Roman" w:eastAsia="Times New Roman" w:hAnsi="Times New Roman" w:cs="Times New Roman"/>
          <w:b/>
          <w:bCs/>
          <w:sz w:val="24"/>
          <w:szCs w:val="24"/>
          <w:lang w:val="fr-FR"/>
        </w:rPr>
        <w:t xml:space="preserve">) </w:t>
      </w:r>
      <w:proofErr w:type="spellStart"/>
      <w:r w:rsidRPr="00D6754B">
        <w:rPr>
          <w:rFonts w:ascii="Times New Roman" w:eastAsia="Times New Roman" w:hAnsi="Times New Roman" w:cs="Times New Roman"/>
          <w:sz w:val="24"/>
          <w:szCs w:val="24"/>
          <w:lang w:val="fr-FR"/>
        </w:rPr>
        <w:t>tədris</w:t>
      </w:r>
      <w:proofErr w:type="spellEnd"/>
      <w:r w:rsidRPr="00D6754B">
        <w:rPr>
          <w:rFonts w:ascii="Times New Roman" w:eastAsia="Times New Roman" w:hAnsi="Times New Roman" w:cs="Times New Roman"/>
          <w:sz w:val="24"/>
          <w:szCs w:val="24"/>
          <w:lang w:val="fr-FR"/>
        </w:rPr>
        <w:t xml:space="preserve"> </w:t>
      </w:r>
      <w:proofErr w:type="spellStart"/>
      <w:r w:rsidRPr="00D6754B">
        <w:rPr>
          <w:rFonts w:ascii="Times New Roman" w:eastAsia="Times New Roman" w:hAnsi="Times New Roman" w:cs="Times New Roman"/>
          <w:sz w:val="24"/>
          <w:szCs w:val="24"/>
          <w:lang w:val="fr-FR"/>
        </w:rPr>
        <w:t>olunur</w:t>
      </w:r>
      <w:proofErr w:type="spellEnd"/>
      <w:r w:rsidRPr="001A4C23">
        <w:rPr>
          <w:rFonts w:ascii="Times New Roman" w:eastAsia="Times New Roman" w:hAnsi="Times New Roman" w:cs="Times New Roman"/>
          <w:sz w:val="24"/>
          <w:szCs w:val="24"/>
          <w:lang w:val="fr-FR"/>
        </w:rPr>
        <w:t xml:space="preserve">. </w:t>
      </w:r>
    </w:p>
    <w:p w14:paraId="0FE2589D" w14:textId="11F041A0" w:rsidR="00D6754B" w:rsidRDefault="00D6754B" w:rsidP="00F86DCC">
      <w:pPr>
        <w:spacing w:after="0" w:line="276" w:lineRule="auto"/>
        <w:ind w:firstLine="567"/>
        <w:jc w:val="both"/>
        <w:rPr>
          <w:rFonts w:ascii="Times New Roman" w:eastAsia="Times New Roman" w:hAnsi="Times New Roman" w:cs="Times New Roman"/>
          <w:sz w:val="24"/>
          <w:szCs w:val="24"/>
          <w:lang w:val="az-Latn-AZ"/>
        </w:rPr>
      </w:pPr>
      <w:r w:rsidRPr="00D6754B">
        <w:rPr>
          <w:rFonts w:ascii="Times New Roman" w:eastAsia="Times New Roman" w:hAnsi="Times New Roman" w:cs="Times New Roman"/>
          <w:sz w:val="24"/>
          <w:szCs w:val="24"/>
          <w:lang w:val="az-Latn-AZ"/>
        </w:rPr>
        <w:t xml:space="preserve">Allerqoloji xəstəliklərin geniş yayılması, vaxtında aşkar olunmasına olan ehtiyac, bu sahənin təhsilinə  tələbatı artırmışdı. İxtisasından asılı olmayaraq, tibb təhsili alan hər şəxs əhali arasında </w:t>
      </w:r>
      <w:r w:rsidRPr="00D6754B">
        <w:rPr>
          <w:rFonts w:ascii="Times New Roman" w:eastAsia="Times New Roman" w:hAnsi="Times New Roman" w:cs="Times New Roman"/>
          <w:sz w:val="24"/>
          <w:szCs w:val="24"/>
          <w:lang w:val="az-Latn-AZ"/>
        </w:rPr>
        <w:lastRenderedPageBreak/>
        <w:t>təxirəsalınmaz vəziyyətlərdə ilk həkim yardımı göstərməyə bacarmalıdır. Əhali arasında, xüsusiylə də uşaqlarda geniş rast gələn allerqoloji xəstəliklərin profilaktikasının əsaslarını bilmək zəruridir.</w:t>
      </w:r>
    </w:p>
    <w:p w14:paraId="3A192D4C" w14:textId="77777777" w:rsidR="00F86DCC" w:rsidRDefault="00F86DCC" w:rsidP="00F86DCC">
      <w:pPr>
        <w:spacing w:after="0" w:line="276" w:lineRule="auto"/>
        <w:ind w:firstLine="567"/>
        <w:jc w:val="both"/>
        <w:rPr>
          <w:rFonts w:ascii="Times New Roman" w:eastAsia="Times New Roman" w:hAnsi="Times New Roman" w:cs="Times New Roman"/>
          <w:sz w:val="24"/>
          <w:szCs w:val="24"/>
          <w:lang w:val="az-Latn-AZ"/>
        </w:rPr>
      </w:pPr>
      <w:r w:rsidRPr="00F86DCC">
        <w:rPr>
          <w:rFonts w:ascii="Times New Roman" w:eastAsia="Times New Roman" w:hAnsi="Times New Roman" w:cs="Times New Roman"/>
          <w:sz w:val="24"/>
          <w:szCs w:val="24"/>
          <w:lang w:val="az-Latn-AZ"/>
        </w:rPr>
        <w:t>Tələbələr öyrəndikləri bacarıqları xəstəxana və poliklinikalarda allerqoloji xəstələrin müalicəsində tətbiq edə bilərlər</w:t>
      </w:r>
      <w:r>
        <w:rPr>
          <w:rFonts w:ascii="Times New Roman" w:eastAsia="Times New Roman" w:hAnsi="Times New Roman" w:cs="Times New Roman"/>
          <w:sz w:val="24"/>
          <w:szCs w:val="24"/>
          <w:lang w:val="az-Latn-AZ"/>
        </w:rPr>
        <w:t xml:space="preserve">. </w:t>
      </w:r>
    </w:p>
    <w:p w14:paraId="7D3831CD" w14:textId="51F4DEEE" w:rsidR="00F86DCC" w:rsidRPr="00D6754B" w:rsidRDefault="00F86DCC" w:rsidP="00F86DCC">
      <w:pPr>
        <w:spacing w:after="0" w:line="276" w:lineRule="auto"/>
        <w:ind w:firstLine="567"/>
        <w:jc w:val="both"/>
        <w:rPr>
          <w:rFonts w:ascii="Times New Roman" w:eastAsia="Times New Roman" w:hAnsi="Times New Roman" w:cs="Times New Roman"/>
          <w:sz w:val="24"/>
          <w:szCs w:val="24"/>
          <w:lang w:val="az-Latn-AZ"/>
        </w:rPr>
      </w:pPr>
      <w:r w:rsidRPr="00F86DCC">
        <w:rPr>
          <w:rFonts w:ascii="Times New Roman" w:eastAsia="Times New Roman" w:hAnsi="Times New Roman" w:cs="Times New Roman"/>
          <w:sz w:val="24"/>
          <w:szCs w:val="24"/>
          <w:lang w:val="az-Latn-AZ"/>
        </w:rPr>
        <w:t>Tibb müəssisələrində həkim allerqoloq kimi və Tibb Universitetində  allerqoloq kimi elmi-praktik fəaliyyətlə çalışa bilərlər</w:t>
      </w:r>
    </w:p>
    <w:p w14:paraId="32AD244A" w14:textId="68888684" w:rsidR="00FF6A84" w:rsidRPr="00FF6A84" w:rsidRDefault="00FF6A84" w:rsidP="00FF6A84">
      <w:pPr>
        <w:spacing w:after="0" w:line="240" w:lineRule="auto"/>
        <w:ind w:firstLine="567"/>
        <w:jc w:val="both"/>
        <w:rPr>
          <w:rFonts w:ascii="Times New Roman" w:eastAsia="Times New Roman" w:hAnsi="Times New Roman" w:cs="Times New Roman"/>
          <w:sz w:val="24"/>
          <w:szCs w:val="24"/>
          <w:lang w:val="fr-FR"/>
        </w:rPr>
      </w:pPr>
      <w:r w:rsidRPr="00FF6A84">
        <w:rPr>
          <w:rFonts w:ascii="Times New Roman" w:eastAsia="Times New Roman" w:hAnsi="Times New Roman" w:cs="Times New Roman"/>
          <w:sz w:val="24"/>
          <w:szCs w:val="24"/>
          <w:lang w:val="fr-FR"/>
        </w:rPr>
        <w:t>.</w:t>
      </w:r>
    </w:p>
    <w:p w14:paraId="3755EE52" w14:textId="77777777" w:rsidR="00FF6A84" w:rsidRPr="00FF6A84" w:rsidRDefault="00FF6A84" w:rsidP="00FF6A84">
      <w:pPr>
        <w:rPr>
          <w:rFonts w:ascii="Times New Roman" w:eastAsia="Calibri" w:hAnsi="Times New Roman" w:cs="Times New Roman"/>
          <w:sz w:val="24"/>
          <w:szCs w:val="24"/>
          <w:lang w:val="az-Latn-AZ"/>
        </w:rPr>
      </w:pPr>
    </w:p>
    <w:p w14:paraId="76A4858B" w14:textId="77777777" w:rsidR="00FF6A84" w:rsidRPr="00FF6A84" w:rsidRDefault="00FF6A84" w:rsidP="00FF6A84">
      <w:pPr>
        <w:numPr>
          <w:ilvl w:val="0"/>
          <w:numId w:val="7"/>
        </w:numPr>
        <w:spacing w:after="0" w:line="240" w:lineRule="auto"/>
        <w:contextualSpacing/>
        <w:jc w:val="both"/>
        <w:rPr>
          <w:rFonts w:ascii="Times New Roman" w:eastAsia="Calibri" w:hAnsi="Times New Roman" w:cs="Times New Roman"/>
          <w:b/>
          <w:bCs/>
          <w:vanish/>
          <w:sz w:val="24"/>
          <w:szCs w:val="24"/>
          <w:lang w:val="az-Latn-AZ"/>
        </w:rPr>
      </w:pPr>
      <w:r w:rsidRPr="00FF6A84">
        <w:rPr>
          <w:rFonts w:ascii="Times New Roman" w:eastAsia="Calibri" w:hAnsi="Times New Roman" w:cs="Times New Roman"/>
          <w:b/>
          <w:bCs/>
          <w:vanish/>
          <w:sz w:val="24"/>
          <w:szCs w:val="24"/>
          <w:lang w:val="az-Latn-AZ"/>
        </w:rPr>
        <w:t>Предпочтительный способ связи</w:t>
      </w:r>
    </w:p>
    <w:p w14:paraId="20A429D2" w14:textId="77777777" w:rsidR="00FF6A84" w:rsidRPr="00FF6A84" w:rsidRDefault="00FF6A84" w:rsidP="00FF6A84">
      <w:pPr>
        <w:numPr>
          <w:ilvl w:val="0"/>
          <w:numId w:val="7"/>
        </w:numPr>
        <w:spacing w:after="0" w:line="240" w:lineRule="auto"/>
        <w:contextualSpacing/>
        <w:jc w:val="both"/>
        <w:rPr>
          <w:rFonts w:ascii="Times New Roman" w:eastAsia="Calibri" w:hAnsi="Times New Roman" w:cs="Times New Roman"/>
          <w:b/>
          <w:bCs/>
          <w:vanish/>
          <w:sz w:val="24"/>
          <w:szCs w:val="24"/>
          <w:lang w:val="az-Latn-AZ"/>
        </w:rPr>
      </w:pPr>
      <w:r w:rsidRPr="00FF6A84">
        <w:rPr>
          <w:rFonts w:ascii="Times New Roman" w:eastAsia="Calibri"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54E52EBC" w14:textId="77777777" w:rsidR="00FF6A84" w:rsidRPr="00FF6A84" w:rsidRDefault="00FF6A84" w:rsidP="00FF6A84">
      <w:pPr>
        <w:rPr>
          <w:rFonts w:ascii="Times New Roman" w:eastAsia="Calibri" w:hAnsi="Times New Roman" w:cs="Times New Roman"/>
          <w:bCs/>
          <w:sz w:val="24"/>
          <w:szCs w:val="24"/>
        </w:rPr>
      </w:pPr>
      <w:proofErr w:type="spellStart"/>
      <w:r w:rsidRPr="00FF6A84">
        <w:rPr>
          <w:rFonts w:ascii="Times New Roman" w:eastAsia="Calibri" w:hAnsi="Times New Roman" w:cs="Times New Roman"/>
          <w:b/>
          <w:bCs/>
          <w:sz w:val="24"/>
          <w:szCs w:val="24"/>
        </w:rPr>
        <w:t>Fənnin</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tədris</w:t>
      </w:r>
      <w:proofErr w:type="spellEnd"/>
      <w:r w:rsidRPr="00FF6A84">
        <w:rPr>
          <w:rFonts w:ascii="Times New Roman" w:eastAsia="Calibri" w:hAnsi="Times New Roman" w:cs="Times New Roman"/>
          <w:b/>
          <w:bCs/>
          <w:sz w:val="24"/>
          <w:szCs w:val="24"/>
        </w:rPr>
        <w:t xml:space="preserve"> </w:t>
      </w:r>
      <w:proofErr w:type="spellStart"/>
      <w:r w:rsidRPr="00FF6A84">
        <w:rPr>
          <w:rFonts w:ascii="Times New Roman" w:eastAsia="Calibri" w:hAnsi="Times New Roman" w:cs="Times New Roman"/>
          <w:b/>
          <w:bCs/>
          <w:sz w:val="24"/>
          <w:szCs w:val="24"/>
        </w:rPr>
        <w:t>formatı</w:t>
      </w:r>
      <w:proofErr w:type="spellEnd"/>
      <w:r w:rsidRPr="00FF6A84">
        <w:rPr>
          <w:rFonts w:ascii="Times New Roman" w:eastAsia="Calibri" w:hAnsi="Times New Roman" w:cs="Times New Roman"/>
          <w:b/>
          <w:bCs/>
          <w:sz w:val="24"/>
          <w:szCs w:val="24"/>
        </w:rPr>
        <w:t xml:space="preserve"> - </w:t>
      </w:r>
      <w:proofErr w:type="spellStart"/>
      <w:r w:rsidRPr="00FF6A84">
        <w:rPr>
          <w:rFonts w:ascii="Times New Roman" w:eastAsia="Calibri" w:hAnsi="Times New Roman" w:cs="Times New Roman"/>
          <w:bCs/>
          <w:sz w:val="24"/>
          <w:szCs w:val="24"/>
        </w:rPr>
        <w:t>əyani</w:t>
      </w:r>
      <w:proofErr w:type="spellEnd"/>
      <w:r w:rsidRPr="00FF6A84">
        <w:rPr>
          <w:rFonts w:ascii="Times New Roman" w:eastAsia="Calibri" w:hAnsi="Times New Roman" w:cs="Times New Roman"/>
          <w:bCs/>
          <w:sz w:val="24"/>
          <w:szCs w:val="24"/>
        </w:rPr>
        <w:t xml:space="preserve"> </w:t>
      </w:r>
    </w:p>
    <w:p w14:paraId="2FBD5EE3" w14:textId="77777777" w:rsidR="00FF6A84" w:rsidRPr="00FF6A84" w:rsidRDefault="00FF6A84" w:rsidP="00FF6A84">
      <w:pPr>
        <w:ind w:left="720"/>
        <w:contextualSpacing/>
        <w:rPr>
          <w:rFonts w:ascii="Calibri" w:eastAsia="Calibri" w:hAnsi="Calibri" w:cs="Times New Roman"/>
          <w:lang w:val="az-Latn-AZ"/>
        </w:rPr>
      </w:pPr>
    </w:p>
    <w:tbl>
      <w:tblPr>
        <w:tblStyle w:val="120"/>
        <w:tblpPr w:leftFromText="180" w:rightFromText="180" w:vertAnchor="text" w:horzAnchor="margin" w:tblpY="11"/>
        <w:tblW w:w="10610" w:type="dxa"/>
        <w:tblLayout w:type="fixed"/>
        <w:tblLook w:val="04A0" w:firstRow="1" w:lastRow="0" w:firstColumn="1" w:lastColumn="0" w:noHBand="0" w:noVBand="1"/>
      </w:tblPr>
      <w:tblGrid>
        <w:gridCol w:w="421"/>
        <w:gridCol w:w="3462"/>
        <w:gridCol w:w="6035"/>
        <w:gridCol w:w="692"/>
      </w:tblGrid>
      <w:tr w:rsidR="00644D98" w:rsidRPr="00644D98" w14:paraId="7D158763" w14:textId="77777777" w:rsidTr="00644D9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7647EEE" w14:textId="201A52BF" w:rsidR="00644D98" w:rsidRPr="00644D98" w:rsidRDefault="00644D98" w:rsidP="00644D98">
            <w:pPr>
              <w:jc w:val="center"/>
              <w:rPr>
                <w:rFonts w:ascii="Times New Roman" w:hAnsi="Times New Roman" w:cs="Times New Roman"/>
              </w:rPr>
            </w:pPr>
            <w:r w:rsidRPr="00644D98">
              <w:rPr>
                <w:rFonts w:ascii="Times New Roman" w:hAnsi="Times New Roman" w:cs="Times New Roman"/>
              </w:rPr>
              <w:t>№</w:t>
            </w:r>
          </w:p>
        </w:tc>
        <w:tc>
          <w:tcPr>
            <w:tcW w:w="3462" w:type="dxa"/>
            <w:vAlign w:val="center"/>
          </w:tcPr>
          <w:p w14:paraId="2BE1EFD3" w14:textId="77777777" w:rsidR="00644D98" w:rsidRPr="00644D98" w:rsidRDefault="00644D98"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az-Latn-AZ"/>
              </w:rPr>
            </w:pPr>
            <w:proofErr w:type="spellStart"/>
            <w:r w:rsidRPr="00644D98">
              <w:rPr>
                <w:rFonts w:ascii="Times New Roman" w:hAnsi="Times New Roman" w:cs="Times New Roman"/>
              </w:rPr>
              <w:t>Mövzu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praktik</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məşğələ</w:t>
            </w:r>
            <w:proofErr w:type="spellEnd"/>
            <w:r w:rsidRPr="00644D98">
              <w:rPr>
                <w:rFonts w:ascii="Times New Roman" w:hAnsi="Times New Roman" w:cs="Times New Roman"/>
                <w:lang w:val="az-Latn-AZ"/>
              </w:rPr>
              <w:t>)</w:t>
            </w:r>
          </w:p>
        </w:tc>
        <w:tc>
          <w:tcPr>
            <w:tcW w:w="6035" w:type="dxa"/>
            <w:vAlign w:val="center"/>
          </w:tcPr>
          <w:p w14:paraId="15BA3EC2" w14:textId="05A36F08" w:rsidR="00644D98" w:rsidRPr="00644D98" w:rsidRDefault="00644D98"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az-Latn-AZ"/>
              </w:rPr>
            </w:pPr>
            <w:proofErr w:type="spellStart"/>
            <w:r w:rsidRPr="00644D98">
              <w:rPr>
                <w:rFonts w:ascii="Times New Roman" w:hAnsi="Times New Roman" w:cs="Times New Roman"/>
              </w:rPr>
              <w:t>Ədəbiyya</w:t>
            </w:r>
            <w:proofErr w:type="spellEnd"/>
            <w:r w:rsidRPr="00644D98">
              <w:rPr>
                <w:rFonts w:ascii="Times New Roman" w:hAnsi="Times New Roman" w:cs="Times New Roman"/>
                <w:lang w:val="az-Latn-AZ"/>
              </w:rPr>
              <w:t>t</w:t>
            </w:r>
          </w:p>
        </w:tc>
        <w:tc>
          <w:tcPr>
            <w:tcW w:w="692" w:type="dxa"/>
            <w:vAlign w:val="center"/>
          </w:tcPr>
          <w:p w14:paraId="2506486F" w14:textId="77777777" w:rsidR="00644D98" w:rsidRPr="00644D98" w:rsidRDefault="00644D98"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644D98">
              <w:rPr>
                <w:rFonts w:ascii="Times New Roman" w:hAnsi="Times New Roman" w:cs="Times New Roman"/>
              </w:rPr>
              <w:t>Saat</w:t>
            </w:r>
            <w:proofErr w:type="spellEnd"/>
          </w:p>
        </w:tc>
      </w:tr>
      <w:tr w:rsidR="00644D98" w:rsidRPr="00644D98" w14:paraId="6EE31078" w14:textId="77777777" w:rsidTr="00644D98">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421" w:type="dxa"/>
          </w:tcPr>
          <w:p w14:paraId="3DF7E297"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1.</w:t>
            </w:r>
          </w:p>
        </w:tc>
        <w:tc>
          <w:tcPr>
            <w:tcW w:w="3462" w:type="dxa"/>
          </w:tcPr>
          <w:p w14:paraId="0405B24E" w14:textId="4A6053D8" w:rsidR="00644D98" w:rsidRPr="00644D98" w:rsidRDefault="00644D98"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lang w:val="az-Latn-AZ"/>
              </w:rPr>
            </w:pPr>
            <w:r w:rsidRPr="00644D98">
              <w:rPr>
                <w:rFonts w:ascii="Times New Roman" w:hAnsi="Times New Roman" w:cs="Times New Roman"/>
                <w:lang w:val="az-Latn-AZ"/>
              </w:rPr>
              <w:t>Allerqologiyaya və immunologiyaya giriş. Allergik reaksiyaların mexanizmləri. Allergenlərin təsnifatı. Allergik rinit. Pollinozlar. Etiologiya, patogenez, klinika, diaqnostika, müalicə və profilaktika.</w:t>
            </w:r>
          </w:p>
        </w:tc>
        <w:tc>
          <w:tcPr>
            <w:tcW w:w="6035" w:type="dxa"/>
          </w:tcPr>
          <w:p w14:paraId="69960112" w14:textId="77777777" w:rsidR="00644D98" w:rsidRPr="00644D98" w:rsidRDefault="00644D98" w:rsidP="00644D98">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12A8BE32" w14:textId="6C14EE6A" w:rsidR="00644D98" w:rsidRPr="00644D98" w:rsidRDefault="00644D98" w:rsidP="00644D98">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tc>
        <w:tc>
          <w:tcPr>
            <w:tcW w:w="692" w:type="dxa"/>
          </w:tcPr>
          <w:p w14:paraId="6E9540C7"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644D98">
              <w:rPr>
                <w:rFonts w:ascii="Times New Roman" w:hAnsi="Times New Roman" w:cs="Times New Roman"/>
                <w:lang w:val="it-IT"/>
              </w:rPr>
              <w:t>8</w:t>
            </w:r>
          </w:p>
        </w:tc>
      </w:tr>
      <w:tr w:rsidR="00644D98" w:rsidRPr="00644D98" w14:paraId="08D64AD2" w14:textId="77777777" w:rsidTr="00644D98">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17FBC74E"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2.</w:t>
            </w:r>
          </w:p>
        </w:tc>
        <w:tc>
          <w:tcPr>
            <w:tcW w:w="3462" w:type="dxa"/>
          </w:tcPr>
          <w:p w14:paraId="3119AA9E" w14:textId="77777777" w:rsidR="00644D98" w:rsidRPr="00644D98" w:rsidRDefault="00644D98"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Bronxial astma. Etiologiya, patogenez, klinika, astmatik vəziyyət, təsnifat. Fiziki gərginlik bronxial astma. Hormon asılı bronxial astma.</w:t>
            </w:r>
          </w:p>
        </w:tc>
        <w:tc>
          <w:tcPr>
            <w:tcW w:w="6035" w:type="dxa"/>
          </w:tcPr>
          <w:p w14:paraId="40B33A7A" w14:textId="77777777"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36D7344F" w14:textId="77777777"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7984E8E1" w14:textId="0D9C9081"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sv-SE"/>
              </w:rPr>
              <w:t xml:space="preserve">Uşaqlarda bronxial astma (tədris-metodiki vəsait). Müəlliflər-prof. L.İ.Allahverdiyeva, ass. </w:t>
            </w:r>
            <w:proofErr w:type="spellStart"/>
            <w:r w:rsidRPr="00644D98">
              <w:rPr>
                <w:rFonts w:ascii="Times New Roman" w:hAnsi="Times New Roman" w:cs="Times New Roman"/>
              </w:rPr>
              <w:t>Ü.M.Hümbətova</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Bakı</w:t>
            </w:r>
            <w:proofErr w:type="spellEnd"/>
            <w:r w:rsidRPr="00644D98">
              <w:rPr>
                <w:rFonts w:ascii="Times New Roman" w:hAnsi="Times New Roman" w:cs="Times New Roman"/>
              </w:rPr>
              <w:t xml:space="preserve"> 2009 </w:t>
            </w:r>
            <w:proofErr w:type="spellStart"/>
            <w:r w:rsidRPr="00644D98">
              <w:rPr>
                <w:rFonts w:ascii="Times New Roman" w:hAnsi="Times New Roman" w:cs="Times New Roman"/>
              </w:rPr>
              <w:t>cu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il</w:t>
            </w:r>
            <w:proofErr w:type="spellEnd"/>
            <w:r w:rsidRPr="00644D98">
              <w:rPr>
                <w:rFonts w:ascii="Times New Roman" w:hAnsi="Times New Roman" w:cs="Times New Roman"/>
              </w:rPr>
              <w:t xml:space="preserve">, 59 </w:t>
            </w:r>
            <w:proofErr w:type="spellStart"/>
            <w:r w:rsidRPr="00644D98">
              <w:rPr>
                <w:rFonts w:ascii="Times New Roman" w:hAnsi="Times New Roman" w:cs="Times New Roman"/>
              </w:rPr>
              <w:t>səh</w:t>
            </w:r>
            <w:proofErr w:type="spellEnd"/>
            <w:r w:rsidRPr="00644D98">
              <w:rPr>
                <w:rFonts w:ascii="Times New Roman" w:hAnsi="Times New Roman" w:cs="Times New Roman"/>
              </w:rPr>
              <w:t>.</w:t>
            </w:r>
          </w:p>
        </w:tc>
        <w:tc>
          <w:tcPr>
            <w:tcW w:w="692" w:type="dxa"/>
          </w:tcPr>
          <w:p w14:paraId="7AE6F1C7"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3797D046" w14:textId="77777777" w:rsidTr="00644D9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21" w:type="dxa"/>
          </w:tcPr>
          <w:p w14:paraId="20010094"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3.</w:t>
            </w:r>
          </w:p>
        </w:tc>
        <w:tc>
          <w:tcPr>
            <w:tcW w:w="3462" w:type="dxa"/>
          </w:tcPr>
          <w:p w14:paraId="618000A2" w14:textId="77777777" w:rsidR="00644D98" w:rsidRPr="00644D98" w:rsidRDefault="00644D98"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Bronxial astmanın diaqnostikası, diferensial diaqnostikası, müalicəsi və profilaktikası. Allergik xəstəliklərin spesifik immunodiaqnostikası və spesifik immunoterapiyası. Astma-məktəbi.</w:t>
            </w:r>
          </w:p>
        </w:tc>
        <w:tc>
          <w:tcPr>
            <w:tcW w:w="6035" w:type="dxa"/>
          </w:tcPr>
          <w:p w14:paraId="06A54303" w14:textId="77777777"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0D087CBF" w14:textId="77777777"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5FAC8533" w14:textId="6C7D5B09"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sv-SE"/>
              </w:rPr>
              <w:t xml:space="preserve">Uşaqlarda bronxial astma (tədris-metodiki vəsait). Müəlliflər-prof. L.İ.Allahverdiyeva, ass. </w:t>
            </w:r>
            <w:proofErr w:type="spellStart"/>
            <w:r w:rsidRPr="00644D98">
              <w:rPr>
                <w:rFonts w:ascii="Times New Roman" w:hAnsi="Times New Roman" w:cs="Times New Roman"/>
              </w:rPr>
              <w:t>Ü.M.Hümbətova</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Bakı</w:t>
            </w:r>
            <w:proofErr w:type="spellEnd"/>
            <w:r w:rsidRPr="00644D98">
              <w:rPr>
                <w:rFonts w:ascii="Times New Roman" w:hAnsi="Times New Roman" w:cs="Times New Roman"/>
              </w:rPr>
              <w:t xml:space="preserve"> 2009 </w:t>
            </w:r>
            <w:proofErr w:type="spellStart"/>
            <w:r w:rsidRPr="00644D98">
              <w:rPr>
                <w:rFonts w:ascii="Times New Roman" w:hAnsi="Times New Roman" w:cs="Times New Roman"/>
              </w:rPr>
              <w:t>cu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il</w:t>
            </w:r>
            <w:proofErr w:type="spellEnd"/>
            <w:r w:rsidRPr="00644D98">
              <w:rPr>
                <w:rFonts w:ascii="Times New Roman" w:hAnsi="Times New Roman" w:cs="Times New Roman"/>
              </w:rPr>
              <w:t xml:space="preserve">, 59 </w:t>
            </w:r>
            <w:proofErr w:type="spellStart"/>
            <w:r w:rsidRPr="00644D98">
              <w:rPr>
                <w:rFonts w:ascii="Times New Roman" w:hAnsi="Times New Roman" w:cs="Times New Roman"/>
              </w:rPr>
              <w:t>səh</w:t>
            </w:r>
            <w:proofErr w:type="spellEnd"/>
            <w:r w:rsidRPr="00644D98">
              <w:rPr>
                <w:rFonts w:ascii="Times New Roman" w:hAnsi="Times New Roman" w:cs="Times New Roman"/>
              </w:rPr>
              <w:t>.</w:t>
            </w:r>
          </w:p>
        </w:tc>
        <w:tc>
          <w:tcPr>
            <w:tcW w:w="692" w:type="dxa"/>
          </w:tcPr>
          <w:p w14:paraId="787EE804"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72A6DB35" w14:textId="77777777" w:rsidTr="00644D98">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561DD9C8"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4.</w:t>
            </w:r>
          </w:p>
        </w:tc>
        <w:tc>
          <w:tcPr>
            <w:tcW w:w="3462" w:type="dxa"/>
          </w:tcPr>
          <w:p w14:paraId="5238AB04" w14:textId="77777777" w:rsidR="00644D98" w:rsidRPr="00644D98" w:rsidRDefault="00644D98"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 xml:space="preserve">Qida allergiyası və onun klinik təzahürləri. Etiologiya, patogenez, klinikası və müalicəsi. Atopik dermatit. Klinikası, </w:t>
            </w:r>
            <w:r w:rsidRPr="00644D98">
              <w:rPr>
                <w:rFonts w:ascii="Times New Roman" w:hAnsi="Times New Roman" w:cs="Times New Roman"/>
                <w:lang w:val="az-Latn-AZ"/>
              </w:rPr>
              <w:lastRenderedPageBreak/>
              <w:t>diaqnostikası, diferensial diaqnostikası və müalicəsi.</w:t>
            </w:r>
          </w:p>
        </w:tc>
        <w:tc>
          <w:tcPr>
            <w:tcW w:w="6035" w:type="dxa"/>
          </w:tcPr>
          <w:p w14:paraId="63059EBA" w14:textId="77777777"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lastRenderedPageBreak/>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69A74373" w14:textId="77777777"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lastRenderedPageBreak/>
              <w:t>Uşaqlarda allergik xəstəliklər (dərsliklər və dərs vəsaitləri seriyası). Müəllif-prof. L.İ.Allahverdiyeva, Bakı 2011 ci il, 244 səh.</w:t>
            </w:r>
          </w:p>
          <w:p w14:paraId="78E8922E" w14:textId="26557266"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az-Latn-AZ"/>
              </w:rPr>
              <w:t xml:space="preserve">Qida allergiyası (metodik vəsait). Müəlliflər-prof. L.İ.Allahverdiyeva, dos. </w:t>
            </w:r>
            <w:r w:rsidRPr="00644D98">
              <w:rPr>
                <w:rFonts w:ascii="Times New Roman" w:hAnsi="Times New Roman" w:cs="Times New Roman"/>
                <w:lang w:val="it-IT"/>
              </w:rPr>
              <w:t>S.N.Axundov, ass. Ş.Y.İsrafilova, Bakı 2012 ci il, 58 səh.</w:t>
            </w:r>
          </w:p>
        </w:tc>
        <w:tc>
          <w:tcPr>
            <w:tcW w:w="692" w:type="dxa"/>
          </w:tcPr>
          <w:p w14:paraId="0D3CDAE9"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lastRenderedPageBreak/>
              <w:t>8</w:t>
            </w:r>
          </w:p>
        </w:tc>
      </w:tr>
      <w:tr w:rsidR="00644D98" w:rsidRPr="00644D98" w14:paraId="75F0ABC2" w14:textId="77777777" w:rsidTr="00644D9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21" w:type="dxa"/>
          </w:tcPr>
          <w:p w14:paraId="063473CC"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5.</w:t>
            </w:r>
          </w:p>
        </w:tc>
        <w:tc>
          <w:tcPr>
            <w:tcW w:w="3462" w:type="dxa"/>
          </w:tcPr>
          <w:p w14:paraId="254B102F" w14:textId="77777777" w:rsidR="00644D98" w:rsidRPr="00644D98" w:rsidRDefault="00644D98"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Kəskin və xroniki övrə. Kvinke ödemi və onların təsnifatı. Etiologiya, patogenez, klinikası, diaqnostikası və müalicəsi.</w:t>
            </w:r>
          </w:p>
        </w:tc>
        <w:tc>
          <w:tcPr>
            <w:tcW w:w="6035" w:type="dxa"/>
          </w:tcPr>
          <w:p w14:paraId="4BB8A1F5" w14:textId="77777777"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052A0767" w14:textId="77777777"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38354F62" w14:textId="5F8ADD6C"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sv-SE"/>
              </w:rPr>
              <w:t>Övrə və Kvinke ödemi (tədris-metodiki vəsait). Müəlliflər-prof. L.İ.Allahverdiyeva, dos. S.N.Axundov, ass. S.Ə. Cəfərova, Bakı 2011 ci il, 47 səh.</w:t>
            </w:r>
          </w:p>
        </w:tc>
        <w:tc>
          <w:tcPr>
            <w:tcW w:w="692" w:type="dxa"/>
          </w:tcPr>
          <w:p w14:paraId="70332A75"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8</w:t>
            </w:r>
          </w:p>
        </w:tc>
      </w:tr>
      <w:tr w:rsidR="00644D98" w:rsidRPr="00644D98" w14:paraId="6CC557C0" w14:textId="77777777" w:rsidTr="00644D98">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2CFA28FD"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6.</w:t>
            </w:r>
          </w:p>
        </w:tc>
        <w:tc>
          <w:tcPr>
            <w:tcW w:w="3462" w:type="dxa"/>
          </w:tcPr>
          <w:p w14:paraId="140340F6" w14:textId="77777777" w:rsidR="00644D98" w:rsidRPr="00644D98" w:rsidRDefault="00644D98"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Dərman allergiyası. Etiologiya, patogenez, klinik təzahürləri, diaqnostika və müalicəsi. Zərdab xəstəliyi, klinikası və müalicəsi. Kimyəvi allerqozlar, klinikası və müalicəsi. Anafilaktik şok, klinikası və müalicəsi. Dərman allergiyasının profilaktikası.</w:t>
            </w:r>
          </w:p>
        </w:tc>
        <w:tc>
          <w:tcPr>
            <w:tcW w:w="6035" w:type="dxa"/>
          </w:tcPr>
          <w:p w14:paraId="5BDFE90B" w14:textId="77777777" w:rsidR="00644D98" w:rsidRPr="00644D98" w:rsidRDefault="00644D98" w:rsidP="00644D98">
            <w:pPr>
              <w:numPr>
                <w:ilvl w:val="0"/>
                <w:numId w:val="3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61BE9926" w14:textId="077575D6" w:rsidR="00644D98" w:rsidRPr="00644D98" w:rsidRDefault="00644D98" w:rsidP="00644D98">
            <w:pPr>
              <w:numPr>
                <w:ilvl w:val="0"/>
                <w:numId w:val="3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6806414F" w14:textId="77777777" w:rsidR="00644D98" w:rsidRPr="00644D98" w:rsidRDefault="00644D98" w:rsidP="00644D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c>
          <w:tcPr>
            <w:tcW w:w="692" w:type="dxa"/>
          </w:tcPr>
          <w:p w14:paraId="5304733A"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4</w:t>
            </w:r>
          </w:p>
        </w:tc>
      </w:tr>
    </w:tbl>
    <w:p w14:paraId="69C45F3A" w14:textId="77777777" w:rsidR="00644D98" w:rsidRPr="00644D98" w:rsidRDefault="00644D98" w:rsidP="00644D98">
      <w:pPr>
        <w:rPr>
          <w:rFonts w:ascii="Times New Roman" w:hAnsi="Times New Roman" w:cs="Times New Roman"/>
          <w:sz w:val="24"/>
          <w:szCs w:val="24"/>
        </w:rPr>
      </w:pPr>
    </w:p>
    <w:p w14:paraId="160E9B5D" w14:textId="77777777" w:rsidR="00FF6A84" w:rsidRPr="00FF6A84" w:rsidRDefault="00FF6A84" w:rsidP="00FF6A84">
      <w:pPr>
        <w:spacing w:after="0" w:line="240" w:lineRule="auto"/>
        <w:ind w:left="720"/>
        <w:contextualSpacing/>
        <w:jc w:val="both"/>
        <w:rPr>
          <w:rFonts w:ascii="Times New Roman" w:eastAsia="Calibri" w:hAnsi="Times New Roman" w:cs="Times New Roman"/>
          <w:b/>
          <w:sz w:val="24"/>
          <w:szCs w:val="24"/>
          <w:lang w:val="az-Latn-AZ"/>
        </w:rPr>
      </w:pPr>
      <w:r w:rsidRPr="00FF6A84">
        <w:rPr>
          <w:rFonts w:ascii="Times New Roman" w:eastAsia="Calibri" w:hAnsi="Times New Roman" w:cs="Times New Roman"/>
          <w:b/>
          <w:sz w:val="24"/>
          <w:szCs w:val="24"/>
          <w:lang w:val="az-Latn-AZ"/>
        </w:rPr>
        <w:t>Tədris və öyrənmə metodları:</w:t>
      </w:r>
    </w:p>
    <w:p w14:paraId="496B02F8"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Calibri" w:hAnsi="Times New Roman" w:cs="Times New Roman"/>
          <w:sz w:val="24"/>
          <w:szCs w:val="24"/>
          <w:lang w:val="az-Latn-AZ"/>
        </w:rPr>
        <w:t>mühazirə, seminarlar</w:t>
      </w:r>
    </w:p>
    <w:p w14:paraId="295DC92C"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Calibri" w:hAnsi="Times New Roman" w:cs="Times New Roman"/>
          <w:sz w:val="24"/>
          <w:szCs w:val="24"/>
          <w:lang w:val="az-Latn-AZ"/>
        </w:rPr>
        <w:t>praktik tapşırıqlar</w:t>
      </w:r>
    </w:p>
    <w:p w14:paraId="0DFB781A"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Calibri" w:hAnsi="Times New Roman" w:cs="Times New Roman"/>
          <w:sz w:val="24"/>
          <w:szCs w:val="24"/>
          <w:lang w:val="az-Latn-AZ"/>
        </w:rPr>
        <w:t>təqdimatlar və müzakirələr</w:t>
      </w:r>
    </w:p>
    <w:p w14:paraId="033B2C21"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Calibri" w:hAnsi="Times New Roman" w:cs="Times New Roman"/>
          <w:sz w:val="24"/>
          <w:szCs w:val="24"/>
          <w:lang w:val="az-Latn-AZ"/>
        </w:rPr>
        <w:t xml:space="preserve">müstəqil iş/araşdırma </w:t>
      </w:r>
    </w:p>
    <w:p w14:paraId="1018A7B0"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Calibri" w:hAnsi="Times New Roman" w:cs="Times New Roman"/>
          <w:sz w:val="24"/>
          <w:szCs w:val="24"/>
          <w:lang w:val="az-Latn-AZ"/>
        </w:rPr>
        <w:t>video- və audio mühazirələr;</w:t>
      </w:r>
    </w:p>
    <w:p w14:paraId="1CE5B92C"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Calibri" w:hAnsi="Times New Roman" w:cs="Times New Roman"/>
          <w:sz w:val="24"/>
          <w:szCs w:val="24"/>
          <w:lang w:val="az-Latn-AZ"/>
        </w:rPr>
        <w:t>laborator işlər</w:t>
      </w:r>
      <w:r w:rsidRPr="00FF6A84">
        <w:rPr>
          <w:rFonts w:ascii="Times New Roman" w:eastAsia="Calibri" w:hAnsi="Times New Roman" w:cs="Times New Roman"/>
          <w:sz w:val="24"/>
          <w:szCs w:val="24"/>
        </w:rPr>
        <w:t>;</w:t>
      </w:r>
    </w:p>
    <w:p w14:paraId="33FD9A3D" w14:textId="77777777" w:rsidR="00FF6A84" w:rsidRPr="00FF6A84" w:rsidRDefault="00FF6A84" w:rsidP="00FF6A84">
      <w:pPr>
        <w:numPr>
          <w:ilvl w:val="1"/>
          <w:numId w:val="5"/>
        </w:numPr>
        <w:spacing w:after="0" w:line="240" w:lineRule="auto"/>
        <w:ind w:hanging="294"/>
        <w:contextualSpacing/>
        <w:jc w:val="both"/>
        <w:rPr>
          <w:rFonts w:ascii="Times New Roman" w:eastAsia="Calibri" w:hAnsi="Times New Roman" w:cs="Times New Roman"/>
          <w:sz w:val="24"/>
          <w:szCs w:val="24"/>
          <w:lang w:val="az-Latn-AZ"/>
        </w:rPr>
      </w:pPr>
      <w:r w:rsidRPr="00FF6A84">
        <w:rPr>
          <w:rFonts w:ascii="Times New Roman" w:eastAsia="Times New Roman" w:hAnsi="Times New Roman" w:cs="Times New Roman"/>
          <w:sz w:val="24"/>
          <w:szCs w:val="24"/>
          <w:lang w:val="az-Latn-AZ"/>
        </w:rPr>
        <w:t>tapşırıq-əsaslı öyrənmə (task-based learning);</w:t>
      </w:r>
    </w:p>
    <w:p w14:paraId="2312D40E"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3E4AB3A8"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52DB0FF8"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39007210"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750"/>
        <w:gridCol w:w="4600"/>
      </w:tblGrid>
      <w:tr w:rsidR="00FF6A84" w:rsidRPr="00FF6A84" w14:paraId="34B6E917" w14:textId="77777777" w:rsidTr="00236BBF">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305" w:type="dxa"/>
          </w:tcPr>
          <w:p w14:paraId="6124A8E7" w14:textId="77777777" w:rsidR="00FF6A84" w:rsidRPr="00FF6A84" w:rsidRDefault="00FF6A84" w:rsidP="00236BBF">
            <w:pPr>
              <w:jc w:val="center"/>
              <w:rPr>
                <w:rFonts w:ascii="Times New Roman" w:eastAsia="Times New Roman" w:hAnsi="Times New Roman" w:cs="Times New Roman"/>
                <w:lang w:val="az-Latn-AZ"/>
              </w:rPr>
            </w:pPr>
            <w:r w:rsidRPr="00FF6A84">
              <w:rPr>
                <w:rFonts w:ascii="Times New Roman" w:eastAsia="Calibri" w:hAnsi="Times New Roman" w:cs="Times New Roman"/>
                <w:iCs/>
                <w:lang w:val="az-Latn-AZ"/>
              </w:rPr>
              <w:t>Qiymətləndirmə üsulları</w:t>
            </w:r>
          </w:p>
        </w:tc>
        <w:tc>
          <w:tcPr>
            <w:tcW w:w="5305" w:type="dxa"/>
          </w:tcPr>
          <w:p w14:paraId="56707EA2" w14:textId="77777777" w:rsidR="00FF6A84" w:rsidRPr="00FF6A84" w:rsidRDefault="00FF6A84" w:rsidP="00236BB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sidRPr="00FF6A84">
              <w:rPr>
                <w:rFonts w:ascii="Times New Roman" w:eastAsia="Calibri" w:hAnsi="Times New Roman" w:cs="Times New Roman"/>
                <w:iCs/>
                <w:lang w:val="az-Latn-AZ"/>
              </w:rPr>
              <w:t>Qiymət (bal)</w:t>
            </w:r>
          </w:p>
        </w:tc>
      </w:tr>
      <w:tr w:rsidR="00FF6A84" w:rsidRPr="00FF6A84" w14:paraId="1B670B8C" w14:textId="77777777" w:rsidTr="00236BB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6818E1D5" w14:textId="77777777" w:rsidR="00FF6A84" w:rsidRPr="00FF6A84" w:rsidRDefault="00FF6A84" w:rsidP="00236BBF">
            <w:pPr>
              <w:rPr>
                <w:rFonts w:ascii="Times New Roman" w:eastAsia="Times New Roman" w:hAnsi="Times New Roman" w:cs="Times New Roman"/>
                <w:lang w:val="az-Latn-AZ"/>
              </w:rPr>
            </w:pPr>
            <w:r w:rsidRPr="00FF6A84">
              <w:rPr>
                <w:rFonts w:ascii="Times New Roman" w:eastAsia="Calibri" w:hAnsi="Times New Roman" w:cs="Times New Roman"/>
                <w:iCs/>
                <w:lang w:val="az-Latn-AZ"/>
              </w:rPr>
              <w:t>Semestr sonu imtahan</w:t>
            </w:r>
          </w:p>
        </w:tc>
        <w:tc>
          <w:tcPr>
            <w:tcW w:w="5305" w:type="dxa"/>
            <w:vAlign w:val="center"/>
          </w:tcPr>
          <w:p w14:paraId="1D9C975A" w14:textId="77777777" w:rsidR="00FF6A84" w:rsidRPr="00236BBF" w:rsidRDefault="00FF6A84" w:rsidP="00236B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50</w:t>
            </w:r>
          </w:p>
        </w:tc>
      </w:tr>
      <w:tr w:rsidR="00FF6A84" w:rsidRPr="00FF6A84" w14:paraId="31975677" w14:textId="77777777" w:rsidTr="00236BBF">
        <w:trPr>
          <w:trHeight w:val="400"/>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5B32C802" w14:textId="77777777" w:rsidR="00FF6A84" w:rsidRPr="00FF6A84" w:rsidRDefault="00FF6A84" w:rsidP="00236BBF">
            <w:pPr>
              <w:rPr>
                <w:rFonts w:ascii="Times New Roman" w:eastAsia="Times New Roman" w:hAnsi="Times New Roman" w:cs="Times New Roman"/>
                <w:lang w:val="az-Latn-AZ"/>
              </w:rPr>
            </w:pPr>
            <w:r w:rsidRPr="00FF6A84">
              <w:rPr>
                <w:rFonts w:ascii="Times New Roman" w:eastAsia="Calibri" w:hAnsi="Times New Roman" w:cs="Times New Roman"/>
                <w:iCs/>
                <w:lang w:val="az-Latn-AZ"/>
              </w:rPr>
              <w:t>Cari qiymətləndirmə (kollokvium)</w:t>
            </w:r>
          </w:p>
        </w:tc>
        <w:tc>
          <w:tcPr>
            <w:tcW w:w="5305" w:type="dxa"/>
            <w:vAlign w:val="center"/>
          </w:tcPr>
          <w:p w14:paraId="35AC6479" w14:textId="7D60378B" w:rsidR="00FF6A84" w:rsidRPr="00236BBF" w:rsidRDefault="00236BBF" w:rsidP="00236B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Times New Roman" w:hAnsi="Times New Roman" w:cs="Times New Roman"/>
                <w:b/>
                <w:bCs/>
                <w:lang w:val="az-Latn-AZ"/>
              </w:rPr>
              <w:t>30- digər kurslar</w:t>
            </w:r>
          </w:p>
        </w:tc>
      </w:tr>
      <w:tr w:rsidR="00FF6A84" w:rsidRPr="00FF6A84" w14:paraId="4B626816" w14:textId="77777777" w:rsidTr="00236BB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15DCEB46" w14:textId="77777777" w:rsidR="00FF6A84" w:rsidRPr="00FF6A84" w:rsidRDefault="00FF6A84" w:rsidP="00236BBF">
            <w:pPr>
              <w:rPr>
                <w:rFonts w:ascii="Times New Roman" w:eastAsia="Times New Roman" w:hAnsi="Times New Roman" w:cs="Times New Roman"/>
                <w:lang w:val="az-Latn-AZ"/>
              </w:rPr>
            </w:pPr>
            <w:r w:rsidRPr="00FF6A84">
              <w:rPr>
                <w:rFonts w:ascii="Times New Roman" w:eastAsia="Calibri" w:hAnsi="Times New Roman" w:cs="Times New Roman"/>
                <w:iCs/>
                <w:lang w:val="az-Latn-AZ"/>
              </w:rPr>
              <w:t>Davamiyyətə görə qiymətləndirmə</w:t>
            </w:r>
          </w:p>
        </w:tc>
        <w:tc>
          <w:tcPr>
            <w:tcW w:w="5305" w:type="dxa"/>
            <w:vAlign w:val="center"/>
          </w:tcPr>
          <w:p w14:paraId="7F250CA1" w14:textId="44AF8606" w:rsidR="00FF6A84" w:rsidRPr="00236BBF" w:rsidRDefault="00236BBF" w:rsidP="00236BB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10 – digər kurslar</w:t>
            </w:r>
          </w:p>
        </w:tc>
      </w:tr>
      <w:tr w:rsidR="00FF6A84" w:rsidRPr="00FF6A84" w14:paraId="476CCB4C" w14:textId="77777777" w:rsidTr="00236BBF">
        <w:trPr>
          <w:trHeight w:val="347"/>
        </w:trPr>
        <w:tc>
          <w:tcPr>
            <w:cnfStyle w:val="001000000000" w:firstRow="0" w:lastRow="0" w:firstColumn="1" w:lastColumn="0" w:oddVBand="0" w:evenVBand="0" w:oddHBand="0" w:evenHBand="0" w:firstRowFirstColumn="0" w:firstRowLastColumn="0" w:lastRowFirstColumn="0" w:lastRowLastColumn="0"/>
            <w:tcW w:w="5305" w:type="dxa"/>
            <w:vAlign w:val="center"/>
          </w:tcPr>
          <w:p w14:paraId="193FE78A" w14:textId="77777777" w:rsidR="00FF6A84" w:rsidRPr="00FF6A84" w:rsidRDefault="00FF6A84" w:rsidP="00236BBF">
            <w:pPr>
              <w:rPr>
                <w:rFonts w:ascii="Times New Roman" w:eastAsia="Times New Roman" w:hAnsi="Times New Roman" w:cs="Times New Roman"/>
                <w:lang w:val="az-Latn-AZ"/>
              </w:rPr>
            </w:pPr>
            <w:r w:rsidRPr="00FF6A84">
              <w:rPr>
                <w:rFonts w:ascii="Times New Roman" w:eastAsia="Calibri" w:hAnsi="Times New Roman" w:cs="Times New Roman"/>
                <w:iCs/>
                <w:lang w:val="az-Latn-AZ"/>
              </w:rPr>
              <w:t xml:space="preserve">Sərbəst iş </w:t>
            </w:r>
          </w:p>
        </w:tc>
        <w:tc>
          <w:tcPr>
            <w:tcW w:w="5305" w:type="dxa"/>
            <w:vAlign w:val="center"/>
          </w:tcPr>
          <w:p w14:paraId="43A260EA" w14:textId="77777777" w:rsidR="00FF6A84" w:rsidRPr="00236BBF" w:rsidRDefault="00FF6A84" w:rsidP="00236B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10</w:t>
            </w:r>
          </w:p>
        </w:tc>
      </w:tr>
    </w:tbl>
    <w:p w14:paraId="33BFF7BB"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668F8198"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2A6B9B0F"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roofErr w:type="spellStart"/>
      <w:r w:rsidRPr="00FF6A84">
        <w:rPr>
          <w:rFonts w:ascii="Times New Roman" w:eastAsia="Times New Roman" w:hAnsi="Times New Roman" w:cs="Times New Roman"/>
          <w:b/>
          <w:bCs/>
          <w:sz w:val="24"/>
          <w:szCs w:val="24"/>
        </w:rPr>
        <w:t>Qiym</w:t>
      </w:r>
      <w:proofErr w:type="spellEnd"/>
      <w:r w:rsidRPr="00FF6A84">
        <w:rPr>
          <w:rFonts w:ascii="Times New Roman" w:eastAsia="Times New Roman" w:hAnsi="Times New Roman" w:cs="Times New Roman"/>
          <w:b/>
          <w:bCs/>
          <w:sz w:val="24"/>
          <w:szCs w:val="24"/>
          <w:lang w:val="az-Latn-AZ"/>
        </w:rPr>
        <w:t>ətlərin dəyərləndirilməsi</w:t>
      </w:r>
    </w:p>
    <w:p w14:paraId="7D284512"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3126"/>
        <w:gridCol w:w="3120"/>
        <w:gridCol w:w="3104"/>
      </w:tblGrid>
      <w:tr w:rsidR="00FF6A84" w:rsidRPr="00FF6A84" w14:paraId="033BD1B0" w14:textId="77777777" w:rsidTr="00BD6644">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0CEEAD57" w14:textId="77777777" w:rsidR="00FF6A84" w:rsidRPr="00FF6A84" w:rsidRDefault="00FF6A84" w:rsidP="00FF6A84">
            <w:pPr>
              <w:spacing w:before="72" w:after="75" w:line="336" w:lineRule="atLeast"/>
              <w:jc w:val="center"/>
              <w:rPr>
                <w:rFonts w:ascii="Times New Roman" w:eastAsia="Times New Roman" w:hAnsi="Times New Roman" w:cs="Times New Roman"/>
                <w:lang w:val="az-Latn-AZ"/>
              </w:rPr>
            </w:pPr>
            <w:r w:rsidRPr="00FF6A84">
              <w:rPr>
                <w:rFonts w:ascii="Times New Roman" w:eastAsia="Times New Roman" w:hAnsi="Times New Roman" w:cs="Times New Roman"/>
                <w:lang w:val="az-Latn-AZ"/>
              </w:rPr>
              <w:t>Hərf işarələri</w:t>
            </w:r>
          </w:p>
        </w:tc>
        <w:tc>
          <w:tcPr>
            <w:tcW w:w="3573" w:type="dxa"/>
          </w:tcPr>
          <w:p w14:paraId="3B7CA85D" w14:textId="77777777" w:rsidR="00FF6A84" w:rsidRPr="00FF6A84" w:rsidRDefault="00FF6A84" w:rsidP="00FF6A84">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sidRPr="00FF6A84">
              <w:rPr>
                <w:rFonts w:ascii="Times New Roman" w:eastAsia="Times New Roman" w:hAnsi="Times New Roman" w:cs="Times New Roman"/>
                <w:lang w:val="az-Latn-AZ"/>
              </w:rPr>
              <w:t>Bal</w:t>
            </w:r>
          </w:p>
        </w:tc>
        <w:tc>
          <w:tcPr>
            <w:tcW w:w="3423" w:type="dxa"/>
          </w:tcPr>
          <w:p w14:paraId="3853D5BF" w14:textId="77777777" w:rsidR="00FF6A84" w:rsidRPr="00FF6A84" w:rsidRDefault="00FF6A84" w:rsidP="00FF6A84">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sidRPr="00FF6A84">
              <w:rPr>
                <w:rFonts w:ascii="Times New Roman" w:eastAsia="Times New Roman" w:hAnsi="Times New Roman" w:cs="Times New Roman"/>
                <w:lang w:val="az-Latn-AZ"/>
              </w:rPr>
              <w:t>Qiymətin açıqlaması</w:t>
            </w:r>
          </w:p>
        </w:tc>
      </w:tr>
      <w:tr w:rsidR="00FF6A84" w:rsidRPr="00FF6A84" w14:paraId="3D115E48" w14:textId="77777777" w:rsidTr="00FF6A8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28E8037D"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A</w:t>
            </w:r>
          </w:p>
        </w:tc>
        <w:tc>
          <w:tcPr>
            <w:tcW w:w="3573" w:type="dxa"/>
          </w:tcPr>
          <w:p w14:paraId="67DA8EE1"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91-100</w:t>
            </w:r>
          </w:p>
        </w:tc>
        <w:tc>
          <w:tcPr>
            <w:tcW w:w="3423" w:type="dxa"/>
          </w:tcPr>
          <w:p w14:paraId="46A82E9F"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rPr>
              <w:t>“</w:t>
            </w:r>
            <w:r w:rsidRPr="00FF6A84">
              <w:rPr>
                <w:rFonts w:ascii="Times New Roman" w:eastAsia="Times New Roman" w:hAnsi="Times New Roman" w:cs="Times New Roman"/>
                <w:b/>
                <w:bCs/>
                <w:lang w:val="az-Latn-AZ"/>
              </w:rPr>
              <w:t>Əla”</w:t>
            </w:r>
          </w:p>
        </w:tc>
      </w:tr>
      <w:tr w:rsidR="00FF6A84" w:rsidRPr="00FF6A84" w14:paraId="543DDA3A" w14:textId="77777777" w:rsidTr="00BD6644">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5E5AC5CC"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B</w:t>
            </w:r>
          </w:p>
        </w:tc>
        <w:tc>
          <w:tcPr>
            <w:tcW w:w="3573" w:type="dxa"/>
          </w:tcPr>
          <w:p w14:paraId="5B63148D"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81-90</w:t>
            </w:r>
          </w:p>
        </w:tc>
        <w:tc>
          <w:tcPr>
            <w:tcW w:w="3423" w:type="dxa"/>
          </w:tcPr>
          <w:p w14:paraId="03183F37"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“Çox yaxşı”</w:t>
            </w:r>
          </w:p>
        </w:tc>
      </w:tr>
      <w:tr w:rsidR="00FF6A84" w:rsidRPr="00FF6A84" w14:paraId="453B9910" w14:textId="77777777" w:rsidTr="00FF6A8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63E9B438"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C</w:t>
            </w:r>
          </w:p>
        </w:tc>
        <w:tc>
          <w:tcPr>
            <w:tcW w:w="3573" w:type="dxa"/>
          </w:tcPr>
          <w:p w14:paraId="17B3AE53"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71-80</w:t>
            </w:r>
          </w:p>
        </w:tc>
        <w:tc>
          <w:tcPr>
            <w:tcW w:w="3423" w:type="dxa"/>
          </w:tcPr>
          <w:p w14:paraId="633361CB"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“Yaxşı”</w:t>
            </w:r>
          </w:p>
        </w:tc>
      </w:tr>
      <w:tr w:rsidR="00FF6A84" w:rsidRPr="00FF6A84" w14:paraId="09B0A7DC" w14:textId="77777777" w:rsidTr="00BD6644">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1A6BDF5E"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D</w:t>
            </w:r>
          </w:p>
        </w:tc>
        <w:tc>
          <w:tcPr>
            <w:tcW w:w="3573" w:type="dxa"/>
          </w:tcPr>
          <w:p w14:paraId="3764E9D9"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61-70</w:t>
            </w:r>
          </w:p>
        </w:tc>
        <w:tc>
          <w:tcPr>
            <w:tcW w:w="3423" w:type="dxa"/>
          </w:tcPr>
          <w:p w14:paraId="356BF55C"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“Kafi”</w:t>
            </w:r>
          </w:p>
        </w:tc>
      </w:tr>
      <w:tr w:rsidR="00FF6A84" w:rsidRPr="00FF6A84" w14:paraId="4BA9C01C" w14:textId="77777777" w:rsidTr="00FF6A84">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494" w:type="dxa"/>
          </w:tcPr>
          <w:p w14:paraId="592469CE"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E</w:t>
            </w:r>
          </w:p>
        </w:tc>
        <w:tc>
          <w:tcPr>
            <w:tcW w:w="3573" w:type="dxa"/>
          </w:tcPr>
          <w:p w14:paraId="64FBD73B"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57-60</w:t>
            </w:r>
          </w:p>
        </w:tc>
        <w:tc>
          <w:tcPr>
            <w:tcW w:w="3423" w:type="dxa"/>
          </w:tcPr>
          <w:p w14:paraId="2C7CD2A5"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“Qənaət bəxş”</w:t>
            </w:r>
          </w:p>
        </w:tc>
      </w:tr>
      <w:tr w:rsidR="00FF6A84" w:rsidRPr="00FF6A84" w14:paraId="5A70B0DB" w14:textId="77777777" w:rsidTr="00BD6644">
        <w:trPr>
          <w:trHeight w:val="498"/>
        </w:trPr>
        <w:tc>
          <w:tcPr>
            <w:cnfStyle w:val="001000000000" w:firstRow="0" w:lastRow="0" w:firstColumn="1" w:lastColumn="0" w:oddVBand="0" w:evenVBand="0" w:oddHBand="0" w:evenHBand="0" w:firstRowFirstColumn="0" w:firstRowLastColumn="0" w:lastRowFirstColumn="0" w:lastRowLastColumn="0"/>
            <w:tcW w:w="3494" w:type="dxa"/>
          </w:tcPr>
          <w:p w14:paraId="4A3BC68A"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F</w:t>
            </w:r>
          </w:p>
        </w:tc>
        <w:tc>
          <w:tcPr>
            <w:tcW w:w="3573" w:type="dxa"/>
          </w:tcPr>
          <w:p w14:paraId="723C8A33"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0-50</w:t>
            </w:r>
          </w:p>
        </w:tc>
        <w:tc>
          <w:tcPr>
            <w:tcW w:w="3423" w:type="dxa"/>
          </w:tcPr>
          <w:p w14:paraId="178EC037"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“Qeyri kafi”</w:t>
            </w:r>
          </w:p>
        </w:tc>
      </w:tr>
    </w:tbl>
    <w:p w14:paraId="303DA836"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86AF39D" w14:textId="77777777" w:rsidR="00FF6A84" w:rsidRPr="00FF6A84" w:rsidRDefault="00FF6A84" w:rsidP="00FF6A84">
      <w:pPr>
        <w:spacing w:after="0" w:line="240" w:lineRule="auto"/>
        <w:contextualSpacing/>
        <w:jc w:val="center"/>
        <w:rPr>
          <w:rFonts w:ascii="Times New Roman" w:eastAsia="Calibri" w:hAnsi="Times New Roman" w:cs="Times New Roman"/>
          <w:b/>
          <w:sz w:val="24"/>
          <w:szCs w:val="24"/>
          <w:lang w:val="az-Latn-AZ"/>
        </w:rPr>
      </w:pPr>
    </w:p>
    <w:p w14:paraId="4A109943" w14:textId="77777777" w:rsidR="00FF6A84" w:rsidRPr="00FF6A84" w:rsidRDefault="00FF6A84" w:rsidP="00FF6A84">
      <w:pPr>
        <w:spacing w:after="0" w:line="240" w:lineRule="auto"/>
        <w:rPr>
          <w:rFonts w:ascii="Times New Roman" w:eastAsia="Calibri" w:hAnsi="Times New Roman" w:cs="Times New Roman"/>
          <w:sz w:val="24"/>
          <w:szCs w:val="24"/>
          <w:lang w:val="az-Latn-AZ"/>
        </w:rPr>
      </w:pPr>
    </w:p>
    <w:p w14:paraId="79D48743" w14:textId="77777777" w:rsidR="00FF6A84" w:rsidRPr="00FF6A84" w:rsidRDefault="00FF6A84" w:rsidP="00FF6A84">
      <w:pPr>
        <w:spacing w:after="0" w:line="240" w:lineRule="auto"/>
        <w:rPr>
          <w:rFonts w:ascii="Times New Roman" w:eastAsia="Times New Roman" w:hAnsi="Times New Roman" w:cs="Times New Roman"/>
          <w:b/>
          <w:bCs/>
          <w:sz w:val="24"/>
          <w:szCs w:val="24"/>
          <w:lang w:val="az-Latn-AZ"/>
        </w:rPr>
      </w:pPr>
    </w:p>
    <w:p w14:paraId="69561311" w14:textId="77777777" w:rsidR="00FF6A84" w:rsidRPr="00FF6A84" w:rsidRDefault="00FF6A84" w:rsidP="00FF6A84">
      <w:pPr>
        <w:spacing w:after="0" w:line="240" w:lineRule="auto"/>
        <w:ind w:firstLine="708"/>
        <w:rPr>
          <w:rFonts w:ascii="Times New Roman" w:eastAsia="Times New Roman" w:hAnsi="Times New Roman" w:cs="Times New Roman"/>
          <w:b/>
          <w:bCs/>
          <w:sz w:val="24"/>
          <w:szCs w:val="24"/>
          <w:lang w:val="az-Latn-AZ"/>
        </w:rPr>
      </w:pPr>
    </w:p>
    <w:p w14:paraId="26266B96" w14:textId="57B6F7FC" w:rsidR="00FF6A84" w:rsidRPr="00FF6A84" w:rsidRDefault="00FF6A84" w:rsidP="007D4517">
      <w:pPr>
        <w:spacing w:after="0" w:line="240" w:lineRule="auto"/>
        <w:ind w:firstLine="708"/>
        <w:jc w:val="center"/>
        <w:rPr>
          <w:rFonts w:ascii="Times New Roman" w:eastAsia="Times New Roman" w:hAnsi="Times New Roman" w:cs="Times New Roman"/>
          <w:b/>
          <w:bCs/>
          <w:sz w:val="24"/>
          <w:szCs w:val="24"/>
          <w:lang w:val="az-Latn-AZ"/>
        </w:rPr>
      </w:pPr>
      <w:r w:rsidRPr="00F16154">
        <w:rPr>
          <w:rFonts w:ascii="Times New Roman" w:eastAsia="Times New Roman" w:hAnsi="Times New Roman" w:cs="Times New Roman"/>
          <w:b/>
          <w:bCs/>
          <w:sz w:val="24"/>
          <w:szCs w:val="24"/>
          <w:lang w:val="az-Latn-AZ"/>
        </w:rPr>
        <w:t xml:space="preserve">Semestr üzrə hər tələbə </w:t>
      </w:r>
      <w:r w:rsidR="00C12A5C" w:rsidRPr="00F16154">
        <w:rPr>
          <w:rFonts w:ascii="Times New Roman" w:eastAsia="Times New Roman" w:hAnsi="Times New Roman" w:cs="Times New Roman"/>
          <w:b/>
          <w:bCs/>
          <w:sz w:val="24"/>
          <w:szCs w:val="24"/>
          <w:lang w:val="az-Latn-AZ"/>
        </w:rPr>
        <w:t>1</w:t>
      </w:r>
      <w:r w:rsidRPr="00F16154">
        <w:rPr>
          <w:rFonts w:ascii="Times New Roman" w:eastAsia="Times New Roman" w:hAnsi="Times New Roman" w:cs="Times New Roman"/>
          <w:b/>
          <w:bCs/>
          <w:sz w:val="24"/>
          <w:szCs w:val="24"/>
          <w:lang w:val="az-Latn-AZ"/>
        </w:rPr>
        <w:t xml:space="preserve"> </w:t>
      </w:r>
      <w:r w:rsidR="00C12A5C" w:rsidRPr="00F16154">
        <w:rPr>
          <w:rFonts w:ascii="Times New Roman" w:eastAsia="Times New Roman" w:hAnsi="Times New Roman" w:cs="Times New Roman"/>
          <w:b/>
          <w:bCs/>
          <w:sz w:val="24"/>
          <w:szCs w:val="24"/>
          <w:lang w:val="az-Latn-AZ"/>
        </w:rPr>
        <w:t>prezentasiya-təqdimat</w:t>
      </w:r>
      <w:r w:rsidRPr="00F16154">
        <w:rPr>
          <w:rFonts w:ascii="Times New Roman" w:eastAsia="Times New Roman" w:hAnsi="Times New Roman" w:cs="Times New Roman"/>
          <w:b/>
          <w:bCs/>
          <w:sz w:val="24"/>
          <w:szCs w:val="24"/>
          <w:lang w:val="az-Latn-AZ"/>
        </w:rPr>
        <w:t xml:space="preserve"> hazırlayır. </w:t>
      </w:r>
      <w:r w:rsidR="00FB4EE1">
        <w:rPr>
          <w:rFonts w:ascii="Times New Roman" w:eastAsia="Times New Roman" w:hAnsi="Times New Roman" w:cs="Times New Roman"/>
          <w:b/>
          <w:bCs/>
          <w:sz w:val="24"/>
          <w:szCs w:val="24"/>
          <w:lang w:val="az-Latn-AZ"/>
        </w:rPr>
        <w:t>P</w:t>
      </w:r>
      <w:r w:rsidR="00C12A5C" w:rsidRPr="00F16154">
        <w:rPr>
          <w:rFonts w:ascii="Times New Roman" w:eastAsia="Times New Roman" w:hAnsi="Times New Roman" w:cs="Times New Roman"/>
          <w:b/>
          <w:bCs/>
          <w:sz w:val="24"/>
          <w:szCs w:val="24"/>
          <w:lang w:val="az-Latn-AZ"/>
        </w:rPr>
        <w:t>rezentasiya</w:t>
      </w:r>
      <w:r w:rsidRPr="00F16154">
        <w:rPr>
          <w:rFonts w:ascii="Times New Roman" w:eastAsia="Times New Roman" w:hAnsi="Times New Roman" w:cs="Times New Roman"/>
          <w:b/>
          <w:bCs/>
          <w:sz w:val="24"/>
          <w:szCs w:val="24"/>
          <w:lang w:val="az-Latn-AZ"/>
        </w:rPr>
        <w:t xml:space="preserve"> </w:t>
      </w:r>
      <w:r w:rsidR="00FB4EE1">
        <w:rPr>
          <w:rFonts w:ascii="Times New Roman" w:eastAsia="Times New Roman" w:hAnsi="Times New Roman" w:cs="Times New Roman"/>
          <w:b/>
          <w:bCs/>
          <w:sz w:val="24"/>
          <w:szCs w:val="24"/>
          <w:lang w:val="az-Latn-AZ"/>
        </w:rPr>
        <w:t>10</w:t>
      </w:r>
      <w:r w:rsidRPr="00F16154">
        <w:rPr>
          <w:rFonts w:ascii="Times New Roman" w:eastAsia="Times New Roman" w:hAnsi="Times New Roman" w:cs="Times New Roman"/>
          <w:b/>
          <w:bCs/>
          <w:sz w:val="24"/>
          <w:szCs w:val="24"/>
          <w:lang w:val="az-Latn-AZ"/>
        </w:rPr>
        <w:t xml:space="preserve"> balla qiymətləndirilir</w:t>
      </w:r>
      <w:r w:rsidRPr="00FF6A84">
        <w:rPr>
          <w:rFonts w:ascii="Times New Roman" w:eastAsia="Times New Roman" w:hAnsi="Times New Roman" w:cs="Times New Roman"/>
          <w:b/>
          <w:bCs/>
          <w:sz w:val="24"/>
          <w:szCs w:val="24"/>
          <w:lang w:val="az-Latn-AZ"/>
        </w:rPr>
        <w:t>.</w:t>
      </w:r>
    </w:p>
    <w:p w14:paraId="2AFA2F5D" w14:textId="77777777" w:rsidR="00FF6A84" w:rsidRPr="00FF6A84" w:rsidRDefault="00FF6A84" w:rsidP="00FF6A84">
      <w:pPr>
        <w:spacing w:after="0" w:line="240" w:lineRule="auto"/>
        <w:rPr>
          <w:rFonts w:ascii="Times New Roman" w:eastAsia="Times New Roman" w:hAnsi="Times New Roman" w:cs="Times New Roman"/>
          <w:b/>
          <w:bCs/>
          <w:sz w:val="24"/>
          <w:szCs w:val="24"/>
          <w:lang w:val="az-Latn-AZ"/>
        </w:rPr>
      </w:pPr>
    </w:p>
    <w:p w14:paraId="5AF7BC67" w14:textId="5B161A9E" w:rsidR="00FF6A84" w:rsidRPr="00FF6A84" w:rsidRDefault="00FF6A84" w:rsidP="00F120CF">
      <w:pPr>
        <w:spacing w:after="0" w:line="240" w:lineRule="auto"/>
        <w:jc w:val="center"/>
        <w:rPr>
          <w:rFonts w:ascii="Times New Roman" w:eastAsia="Times New Roman" w:hAnsi="Times New Roman" w:cs="Times New Roman"/>
          <w:b/>
          <w:bCs/>
          <w:sz w:val="24"/>
          <w:szCs w:val="24"/>
          <w:lang w:val="az-Latn-AZ"/>
        </w:rPr>
      </w:pPr>
      <w:r w:rsidRPr="00B967B6">
        <w:rPr>
          <w:rFonts w:ascii="Times New Roman" w:eastAsia="Calibri" w:hAnsi="Times New Roman" w:cs="Times New Roman"/>
          <w:b/>
          <w:sz w:val="24"/>
          <w:szCs w:val="24"/>
          <w:lang w:val="az-Latn-AZ"/>
        </w:rPr>
        <w:t xml:space="preserve">Müalicə-profilaktika fakültəsində təhsil alan tələbələrin 2023-2024-cü tədris ilinin payız semestri üçün </w:t>
      </w:r>
      <w:r w:rsidR="00C12A5C" w:rsidRPr="00B967B6">
        <w:rPr>
          <w:rFonts w:ascii="Times New Roman" w:eastAsia="Calibri" w:hAnsi="Times New Roman" w:cs="Times New Roman"/>
          <w:b/>
          <w:sz w:val="24"/>
          <w:szCs w:val="24"/>
          <w:lang w:val="az-Latn-AZ"/>
        </w:rPr>
        <w:t>Allerqologiya və İmmunologiya</w:t>
      </w:r>
      <w:r w:rsidRPr="00FF6A84">
        <w:rPr>
          <w:rFonts w:ascii="Times New Roman" w:eastAsia="Calibri" w:hAnsi="Times New Roman" w:cs="Times New Roman"/>
          <w:b/>
          <w:sz w:val="24"/>
          <w:szCs w:val="24"/>
          <w:lang w:val="az-Latn-AZ"/>
        </w:rPr>
        <w:t xml:space="preserve"> kafedrasında fənn üzrə </w:t>
      </w:r>
      <w:r w:rsidR="000B1AC4">
        <w:rPr>
          <w:rFonts w:ascii="Times New Roman" w:eastAsia="Calibri" w:hAnsi="Times New Roman" w:cs="Times New Roman"/>
          <w:b/>
          <w:sz w:val="24"/>
          <w:szCs w:val="24"/>
          <w:lang w:val="az-Latn-AZ"/>
        </w:rPr>
        <w:t>prezentasiya</w:t>
      </w:r>
      <w:r w:rsidRPr="00FF6A84">
        <w:rPr>
          <w:rFonts w:ascii="Times New Roman" w:eastAsia="Calibri" w:hAnsi="Times New Roman" w:cs="Times New Roman"/>
          <w:b/>
          <w:sz w:val="24"/>
          <w:szCs w:val="24"/>
          <w:lang w:val="az-Latn-AZ"/>
        </w:rPr>
        <w:t xml:space="preserve"> mövzularının siyahısı</w:t>
      </w:r>
    </w:p>
    <w:p w14:paraId="6D03AF68" w14:textId="77777777" w:rsidR="00FF6A84" w:rsidRPr="00FF6A84" w:rsidRDefault="00FF6A84" w:rsidP="00FF6A84">
      <w:pPr>
        <w:spacing w:after="0" w:line="240" w:lineRule="auto"/>
        <w:rPr>
          <w:rFonts w:ascii="Times New Roman" w:eastAsia="Calibri" w:hAnsi="Times New Roman" w:cs="Times New Roman"/>
          <w:sz w:val="24"/>
          <w:szCs w:val="24"/>
          <w:lang w:val="az-Latn-AZ"/>
        </w:rPr>
      </w:pPr>
    </w:p>
    <w:p w14:paraId="416D0984" w14:textId="111CECDA" w:rsidR="00FF6A84" w:rsidRPr="000B1AC4" w:rsidRDefault="000B1AC4" w:rsidP="000B1AC4">
      <w:pPr>
        <w:pStyle w:val="a3"/>
        <w:numPr>
          <w:ilvl w:val="0"/>
          <w:numId w:val="35"/>
        </w:numPr>
        <w:spacing w:after="0" w:line="276" w:lineRule="auto"/>
        <w:jc w:val="both"/>
        <w:rPr>
          <w:rFonts w:ascii="Times New Roman" w:eastAsia="Calibri" w:hAnsi="Times New Roman" w:cs="Times New Roman"/>
          <w:sz w:val="24"/>
          <w:szCs w:val="24"/>
          <w:lang w:val="az-Latn-AZ"/>
        </w:rPr>
      </w:pPr>
      <w:r w:rsidRPr="000B1AC4">
        <w:rPr>
          <w:rFonts w:ascii="Times New Roman" w:eastAsia="Calibri" w:hAnsi="Times New Roman" w:cs="Times New Roman"/>
          <w:sz w:val="24"/>
          <w:szCs w:val="24"/>
          <w:lang w:val="az-Latn-AZ"/>
        </w:rPr>
        <w:t>Allerqologiya və immunologiyaya giriş</w:t>
      </w:r>
      <w:r w:rsidR="00D2550D" w:rsidRPr="000B1AC4">
        <w:rPr>
          <w:rFonts w:ascii="Times New Roman" w:eastAsia="Calibri" w:hAnsi="Times New Roman" w:cs="Times New Roman"/>
          <w:sz w:val="24"/>
          <w:szCs w:val="24"/>
          <w:lang w:val="az-Latn-AZ"/>
        </w:rPr>
        <w:t>.</w:t>
      </w:r>
      <w:r w:rsidRPr="000B1AC4">
        <w:rPr>
          <w:rFonts w:ascii="Times New Roman" w:eastAsia="Calibri" w:hAnsi="Times New Roman" w:cs="Times New Roman"/>
          <w:sz w:val="24"/>
          <w:szCs w:val="24"/>
          <w:lang w:val="az-Latn-AZ"/>
        </w:rPr>
        <w:t xml:space="preserve"> Allergik reaksiyaların mexanizmləri. </w:t>
      </w:r>
    </w:p>
    <w:p w14:paraId="21AD5184" w14:textId="10C94045" w:rsidR="000B1AC4" w:rsidRDefault="000B1AC4" w:rsidP="000B1AC4">
      <w:pPr>
        <w:pStyle w:val="a3"/>
        <w:numPr>
          <w:ilvl w:val="0"/>
          <w:numId w:val="35"/>
        </w:numPr>
        <w:spacing w:after="0" w:line="276" w:lineRule="auto"/>
        <w:jc w:val="both"/>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Allergik rinit. Etiologiya. Patogenez. Klinika. Diaqnostika. Müalicə (ARİA).</w:t>
      </w:r>
    </w:p>
    <w:p w14:paraId="13B34334" w14:textId="1F58A571" w:rsidR="000B1AC4" w:rsidRDefault="000B1AC4" w:rsidP="000B1AC4">
      <w:pPr>
        <w:pStyle w:val="a3"/>
        <w:numPr>
          <w:ilvl w:val="0"/>
          <w:numId w:val="35"/>
        </w:numPr>
        <w:spacing w:after="0" w:line="276" w:lineRule="auto"/>
        <w:jc w:val="both"/>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 xml:space="preserve">Pollinozlar. </w:t>
      </w:r>
      <w:r>
        <w:rPr>
          <w:rFonts w:ascii="Times New Roman" w:eastAsia="Calibri" w:hAnsi="Times New Roman" w:cs="Times New Roman"/>
          <w:sz w:val="24"/>
          <w:szCs w:val="24"/>
          <w:lang w:val="az-Latn-AZ"/>
        </w:rPr>
        <w:t>Etiologiya. Patogenez. Klinika. Diaqnostika. Müalicə</w:t>
      </w:r>
      <w:r>
        <w:rPr>
          <w:rFonts w:ascii="Times New Roman" w:eastAsia="Calibri" w:hAnsi="Times New Roman" w:cs="Times New Roman"/>
          <w:sz w:val="24"/>
          <w:szCs w:val="24"/>
          <w:lang w:val="az-Latn-AZ"/>
        </w:rPr>
        <w:t>. Profilaktika.</w:t>
      </w:r>
    </w:p>
    <w:p w14:paraId="77D4EAC3" w14:textId="77777777" w:rsidR="000B1AC4" w:rsidRDefault="000B1AC4"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D2550D">
        <w:rPr>
          <w:rFonts w:ascii="Times New Roman" w:eastAsia="Calibri" w:hAnsi="Times New Roman" w:cs="Times New Roman"/>
          <w:sz w:val="24"/>
          <w:szCs w:val="24"/>
          <w:lang w:val="az-Latn-AZ"/>
        </w:rPr>
        <w:t>Bronxial astma. Etiologiya, patogenez, klinika, astmatik vəziyyət, təsnifat.</w:t>
      </w:r>
      <w:r>
        <w:rPr>
          <w:rFonts w:ascii="Times New Roman" w:eastAsia="Calibri" w:hAnsi="Times New Roman" w:cs="Times New Roman"/>
          <w:sz w:val="24"/>
          <w:szCs w:val="24"/>
          <w:lang w:val="az-Latn-AZ"/>
        </w:rPr>
        <w:t xml:space="preserve"> Bronxial astmanın müxtəlif fenotipləri (GİNA 2019 Beynəlxalq rəhbərlik). </w:t>
      </w:r>
    </w:p>
    <w:p w14:paraId="648AD091" w14:textId="77777777" w:rsidR="000B1AC4" w:rsidRDefault="00FF6A84"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0B1AC4">
        <w:rPr>
          <w:rFonts w:ascii="Times New Roman" w:eastAsia="Calibri" w:hAnsi="Times New Roman" w:cs="Times New Roman"/>
          <w:sz w:val="24"/>
          <w:szCs w:val="24"/>
          <w:lang w:val="az-Latn-AZ"/>
        </w:rPr>
        <w:t xml:space="preserve"> </w:t>
      </w:r>
      <w:r w:rsidR="00D2550D" w:rsidRPr="000B1AC4">
        <w:rPr>
          <w:rFonts w:ascii="Times New Roman" w:eastAsia="Calibri" w:hAnsi="Times New Roman" w:cs="Times New Roman"/>
          <w:sz w:val="24"/>
          <w:szCs w:val="24"/>
          <w:lang w:val="az-Latn-AZ"/>
        </w:rPr>
        <w:t>Bronxial astmanın diaqnostikası, diferensial diaqnostikası,</w:t>
      </w:r>
      <w:r w:rsidR="000B1AC4">
        <w:rPr>
          <w:rFonts w:ascii="Times New Roman" w:eastAsia="Calibri" w:hAnsi="Times New Roman" w:cs="Times New Roman"/>
          <w:sz w:val="24"/>
          <w:szCs w:val="24"/>
          <w:lang w:val="az-Latn-AZ"/>
        </w:rPr>
        <w:t xml:space="preserve"> pilləli</w:t>
      </w:r>
      <w:r w:rsidR="00D2550D" w:rsidRPr="000B1AC4">
        <w:rPr>
          <w:rFonts w:ascii="Times New Roman" w:eastAsia="Calibri" w:hAnsi="Times New Roman" w:cs="Times New Roman"/>
          <w:sz w:val="24"/>
          <w:szCs w:val="24"/>
          <w:lang w:val="az-Latn-AZ"/>
        </w:rPr>
        <w:t xml:space="preserve"> müalicəsi və profilaktikası. </w:t>
      </w:r>
      <w:r w:rsidR="000B1AC4">
        <w:rPr>
          <w:rFonts w:ascii="Times New Roman" w:eastAsia="Calibri" w:hAnsi="Times New Roman" w:cs="Times New Roman"/>
          <w:sz w:val="24"/>
          <w:szCs w:val="24"/>
          <w:lang w:val="az-Latn-AZ"/>
        </w:rPr>
        <w:t xml:space="preserve">Astmatik vəziyyət. Klinikası, diaqnostikası və müalicəsi. </w:t>
      </w:r>
    </w:p>
    <w:p w14:paraId="42D3A4A6" w14:textId="77777777" w:rsidR="001835D5" w:rsidRDefault="00D2550D"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1835D5">
        <w:rPr>
          <w:rFonts w:ascii="Times New Roman" w:eastAsia="Calibri" w:hAnsi="Times New Roman" w:cs="Times New Roman"/>
          <w:sz w:val="24"/>
          <w:szCs w:val="24"/>
          <w:lang w:val="az-Latn-AZ"/>
        </w:rPr>
        <w:t>Allergik xəstəliklərin spesifik immunodiaqnostikası və spesifik immunoterapiyası. Astma-məktəbi.</w:t>
      </w:r>
    </w:p>
    <w:p w14:paraId="2F9AC607" w14:textId="77777777" w:rsidR="001835D5" w:rsidRDefault="00D2550D"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1835D5">
        <w:rPr>
          <w:rFonts w:ascii="Times New Roman" w:eastAsia="Calibri" w:hAnsi="Times New Roman" w:cs="Times New Roman"/>
          <w:sz w:val="24"/>
          <w:szCs w:val="24"/>
          <w:lang w:val="az-Latn-AZ"/>
        </w:rPr>
        <w:t xml:space="preserve"> </w:t>
      </w:r>
      <w:r w:rsidRPr="001835D5">
        <w:rPr>
          <w:rFonts w:ascii="Times New Roman" w:eastAsia="Calibri" w:hAnsi="Times New Roman" w:cs="Times New Roman"/>
          <w:sz w:val="24"/>
          <w:szCs w:val="24"/>
          <w:lang w:val="az-Latn-AZ"/>
        </w:rPr>
        <w:t>Qida allergiyası və onun klinik təzahürləri. Etiologiya, patogenez,</w:t>
      </w:r>
      <w:r w:rsidR="001835D5">
        <w:rPr>
          <w:rFonts w:ascii="Times New Roman" w:eastAsia="Calibri" w:hAnsi="Times New Roman" w:cs="Times New Roman"/>
          <w:sz w:val="24"/>
          <w:szCs w:val="24"/>
          <w:lang w:val="az-Latn-AZ"/>
        </w:rPr>
        <w:t xml:space="preserve"> diaqnostika, qida gündəliyi, provakasion test, eliminasion test, klinika, differensial diaqnsotika </w:t>
      </w:r>
      <w:r w:rsidRPr="001835D5">
        <w:rPr>
          <w:rFonts w:ascii="Times New Roman" w:eastAsia="Calibri" w:hAnsi="Times New Roman" w:cs="Times New Roman"/>
          <w:sz w:val="24"/>
          <w:szCs w:val="24"/>
          <w:lang w:val="az-Latn-AZ"/>
        </w:rPr>
        <w:t>və müalicə.</w:t>
      </w:r>
    </w:p>
    <w:p w14:paraId="52C68D7D" w14:textId="77777777" w:rsidR="00B1533C" w:rsidRDefault="00D2550D"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1835D5">
        <w:rPr>
          <w:rFonts w:ascii="Times New Roman" w:eastAsia="Calibri" w:hAnsi="Times New Roman" w:cs="Times New Roman"/>
          <w:sz w:val="24"/>
          <w:szCs w:val="24"/>
          <w:lang w:val="az-Latn-AZ"/>
        </w:rPr>
        <w:t xml:space="preserve">Atopik dermatit. </w:t>
      </w:r>
      <w:r w:rsidR="001835D5">
        <w:rPr>
          <w:rFonts w:ascii="Times New Roman" w:eastAsia="Calibri" w:hAnsi="Times New Roman" w:cs="Times New Roman"/>
          <w:sz w:val="24"/>
          <w:szCs w:val="24"/>
          <w:lang w:val="az-Latn-AZ"/>
        </w:rPr>
        <w:t>Etiologiya, patogenez, k</w:t>
      </w:r>
      <w:r w:rsidRPr="001835D5">
        <w:rPr>
          <w:rFonts w:ascii="Times New Roman" w:eastAsia="Calibri" w:hAnsi="Times New Roman" w:cs="Times New Roman"/>
          <w:sz w:val="24"/>
          <w:szCs w:val="24"/>
          <w:lang w:val="az-Latn-AZ"/>
        </w:rPr>
        <w:t>linika, diaqnostika, diferensial diaqnostika və müalicə</w:t>
      </w:r>
      <w:r w:rsidR="001835D5">
        <w:rPr>
          <w:rFonts w:ascii="Times New Roman" w:eastAsia="Calibri" w:hAnsi="Times New Roman" w:cs="Times New Roman"/>
          <w:sz w:val="24"/>
          <w:szCs w:val="24"/>
          <w:lang w:val="az-Latn-AZ"/>
        </w:rPr>
        <w:t>. SCORAD indeksi.</w:t>
      </w:r>
    </w:p>
    <w:p w14:paraId="52AAEF48" w14:textId="77777777" w:rsidR="00B1533C" w:rsidRDefault="00D2550D"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B1533C">
        <w:rPr>
          <w:rFonts w:ascii="Times New Roman" w:eastAsia="Calibri" w:hAnsi="Times New Roman" w:cs="Times New Roman"/>
          <w:sz w:val="24"/>
          <w:szCs w:val="24"/>
          <w:lang w:val="az-Latn-AZ"/>
        </w:rPr>
        <w:lastRenderedPageBreak/>
        <w:t xml:space="preserve"> </w:t>
      </w:r>
      <w:r w:rsidRPr="00B1533C">
        <w:rPr>
          <w:rFonts w:ascii="Times New Roman" w:eastAsia="Calibri" w:hAnsi="Times New Roman" w:cs="Times New Roman"/>
          <w:sz w:val="24"/>
          <w:szCs w:val="24"/>
          <w:lang w:val="az-Latn-AZ"/>
        </w:rPr>
        <w:t>Kəskin və xronik övrə. Kvinke ödemi və onların təsnifatı. Etiologiya, patogenez, klinikası, diaqnostikası və müalicəsi</w:t>
      </w:r>
    </w:p>
    <w:p w14:paraId="78B0CCE7" w14:textId="77777777" w:rsidR="00B1533C" w:rsidRPr="00B1533C" w:rsidRDefault="002F228F"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B1533C">
        <w:rPr>
          <w:rFonts w:ascii="Times New Roman" w:hAnsi="Times New Roman" w:cs="Times New Roman"/>
          <w:sz w:val="24"/>
          <w:szCs w:val="24"/>
          <w:lang w:val="az-Latn-AZ"/>
        </w:rPr>
        <w:t xml:space="preserve">Dərman allergiyası. Etiologiya, patogenez, klinik təzahürləri, diaqnostika və müalicəsi. Zərdab xəstəliyi, klinikası və müalicəsi. Kimyəvi allerqozlar, klinikası və müalicəsi. </w:t>
      </w:r>
    </w:p>
    <w:p w14:paraId="364D8C0B" w14:textId="31B19FD2" w:rsidR="002F228F" w:rsidRPr="00B1533C" w:rsidRDefault="002F228F"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B1533C">
        <w:rPr>
          <w:rFonts w:ascii="Times New Roman" w:hAnsi="Times New Roman" w:cs="Times New Roman"/>
          <w:sz w:val="24"/>
          <w:szCs w:val="24"/>
          <w:lang w:val="az-Latn-AZ"/>
        </w:rPr>
        <w:t xml:space="preserve">Anafilaktik şok, klinikası və müalicəsi. </w:t>
      </w:r>
    </w:p>
    <w:p w14:paraId="064D1655" w14:textId="4AD7D284" w:rsidR="00B1533C" w:rsidRPr="00B1533C" w:rsidRDefault="00B1533C"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Pr>
          <w:rFonts w:ascii="Times New Roman" w:hAnsi="Times New Roman" w:cs="Times New Roman"/>
          <w:sz w:val="24"/>
          <w:szCs w:val="24"/>
          <w:lang w:val="az-Latn-AZ"/>
        </w:rPr>
        <w:t>Dərman allergiyasının profilaktikası.</w:t>
      </w:r>
    </w:p>
    <w:p w14:paraId="1FD7B824" w14:textId="77777777" w:rsidR="00D2550D" w:rsidRDefault="00D2550D" w:rsidP="00D2550D">
      <w:pPr>
        <w:rPr>
          <w:rFonts w:ascii="Times New Roman" w:eastAsia="Calibri" w:hAnsi="Times New Roman" w:cs="Times New Roman"/>
          <w:sz w:val="24"/>
          <w:szCs w:val="24"/>
          <w:lang w:val="az-Latn-AZ"/>
        </w:rPr>
      </w:pPr>
    </w:p>
    <w:p w14:paraId="65C9C1BF" w14:textId="77777777" w:rsidR="00FF6A84" w:rsidRPr="00FF6A84" w:rsidRDefault="00FF6A84" w:rsidP="00FF6A84">
      <w:pPr>
        <w:jc w:val="center"/>
        <w:rPr>
          <w:rFonts w:ascii="Times New Roman" w:eastAsia="Calibri" w:hAnsi="Times New Roman" w:cs="Times New Roman"/>
          <w:b/>
          <w:bCs/>
          <w:sz w:val="24"/>
          <w:szCs w:val="24"/>
          <w:lang w:val="az-Latn-AZ"/>
        </w:rPr>
      </w:pPr>
    </w:p>
    <w:tbl>
      <w:tblPr>
        <w:tblStyle w:val="11"/>
        <w:tblW w:w="10510" w:type="dxa"/>
        <w:tblLook w:val="04A0" w:firstRow="1" w:lastRow="0" w:firstColumn="1" w:lastColumn="0" w:noHBand="0" w:noVBand="1"/>
      </w:tblPr>
      <w:tblGrid>
        <w:gridCol w:w="2102"/>
        <w:gridCol w:w="2102"/>
        <w:gridCol w:w="2102"/>
        <w:gridCol w:w="2102"/>
        <w:gridCol w:w="2102"/>
      </w:tblGrid>
      <w:tr w:rsidR="00FF6A84" w:rsidRPr="00FF6A84" w14:paraId="15156F70" w14:textId="77777777" w:rsidTr="00E71E58">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081AB314" w14:textId="77777777" w:rsidR="00FF6A84" w:rsidRPr="00FF6A84" w:rsidRDefault="00FF6A84" w:rsidP="00E71E58">
            <w:pPr>
              <w:jc w:val="cente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RUBRİK (meyar)</w:t>
            </w:r>
          </w:p>
        </w:tc>
        <w:tc>
          <w:tcPr>
            <w:tcW w:w="2102" w:type="dxa"/>
            <w:vAlign w:val="center"/>
          </w:tcPr>
          <w:p w14:paraId="0354BA6B" w14:textId="77777777" w:rsidR="00FF6A84" w:rsidRPr="00FF6A84" w:rsidRDefault="00FF6A84"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ƏLA</w:t>
            </w:r>
          </w:p>
        </w:tc>
        <w:tc>
          <w:tcPr>
            <w:tcW w:w="2102" w:type="dxa"/>
            <w:vAlign w:val="center"/>
          </w:tcPr>
          <w:p w14:paraId="64805E88" w14:textId="77777777" w:rsidR="00FF6A84" w:rsidRPr="00FF6A84" w:rsidRDefault="00FF6A84"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Yaxşı</w:t>
            </w:r>
          </w:p>
        </w:tc>
        <w:tc>
          <w:tcPr>
            <w:tcW w:w="2102" w:type="dxa"/>
            <w:vAlign w:val="center"/>
          </w:tcPr>
          <w:p w14:paraId="2BB76213" w14:textId="46862A18" w:rsidR="00FF6A84" w:rsidRPr="00FF6A84" w:rsidRDefault="00FF6A84"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Orta</w:t>
            </w:r>
          </w:p>
        </w:tc>
        <w:tc>
          <w:tcPr>
            <w:tcW w:w="2102" w:type="dxa"/>
            <w:vAlign w:val="center"/>
          </w:tcPr>
          <w:p w14:paraId="353A3524" w14:textId="2409B994" w:rsidR="00FF6A84" w:rsidRPr="00FF6A84" w:rsidRDefault="00FF6A84"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Zəif</w:t>
            </w:r>
          </w:p>
        </w:tc>
      </w:tr>
      <w:tr w:rsidR="00FF6A84" w:rsidRPr="00FF6A84" w14:paraId="5CBB0F8C" w14:textId="77777777" w:rsidTr="00E71E58">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7260C87E"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Məzmun:</w:t>
            </w:r>
          </w:p>
          <w:p w14:paraId="05F87B72"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Mövzuya aiddir, ətraflı və dəqiqdir</w:t>
            </w:r>
          </w:p>
        </w:tc>
        <w:tc>
          <w:tcPr>
            <w:tcW w:w="2102" w:type="dxa"/>
            <w:vAlign w:val="center"/>
          </w:tcPr>
          <w:p w14:paraId="28A466A8"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Məzmun mövzunu tam əhatə edir. Müzakirəyə çıxarılan mülahizələr bütün hallarda faktlara əsaslanır.</w:t>
            </w:r>
          </w:p>
          <w:p w14:paraId="4603153F"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0</w:t>
            </w:r>
          </w:p>
        </w:tc>
        <w:tc>
          <w:tcPr>
            <w:tcW w:w="2102" w:type="dxa"/>
            <w:vAlign w:val="center"/>
          </w:tcPr>
          <w:p w14:paraId="7F52E009"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Məzmun mövzunu demək olar ki, tam əhatə edir. Müzakirəyə çıxarılan mülahizələr əksər hallarda faktlara əsaslanır.</w:t>
            </w:r>
          </w:p>
          <w:p w14:paraId="2969A46B"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1</w:t>
            </w:r>
          </w:p>
        </w:tc>
        <w:tc>
          <w:tcPr>
            <w:tcW w:w="2102" w:type="dxa"/>
            <w:vAlign w:val="center"/>
          </w:tcPr>
          <w:p w14:paraId="54D56D1E"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Məzmun mövzunun əsas  məğzini əhatə edir. Müzakirəyə çıxarılan bir çox mülahizələr faktlara əsaslanmır.</w:t>
            </w:r>
          </w:p>
          <w:p w14:paraId="1AC80658"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p>
          <w:p w14:paraId="06A82DC5"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2</w:t>
            </w:r>
          </w:p>
        </w:tc>
        <w:tc>
          <w:tcPr>
            <w:tcW w:w="2102" w:type="dxa"/>
            <w:vAlign w:val="center"/>
          </w:tcPr>
          <w:p w14:paraId="7CF0A333"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Məzmun mövzunun əsas  məğzini çox az əhatə edir. Müzakirəyə çıxarılan əksər mülahizələr faktlara əsaslanmır (tələbənin öz fikirləridir)</w:t>
            </w:r>
          </w:p>
          <w:p w14:paraId="36B1C40E"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3</w:t>
            </w:r>
          </w:p>
        </w:tc>
      </w:tr>
      <w:tr w:rsidR="00FF6A84" w:rsidRPr="00FF6A84" w14:paraId="19AD2C95" w14:textId="77777777" w:rsidTr="00E71E58">
        <w:trPr>
          <w:trHeight w:val="3442"/>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0F504C1F"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Bilik:</w:t>
            </w:r>
          </w:p>
          <w:p w14:paraId="16850812"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Mövzu üzrə biliyini nümayiş etdirir</w:t>
            </w:r>
          </w:p>
        </w:tc>
        <w:tc>
          <w:tcPr>
            <w:tcW w:w="2102" w:type="dxa"/>
            <w:vAlign w:val="center"/>
          </w:tcPr>
          <w:p w14:paraId="089366F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14:paraId="19E1F610"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0CA97F9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5D913533"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14:paraId="26B2C1D7"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32C3268E"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03AADA13"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14:paraId="4C7CBF20"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68BD1F9D"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3A72C6F1"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14:paraId="6046DD85"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65AE871D" w14:textId="77777777" w:rsidTr="00E71E58">
        <w:trPr>
          <w:cnfStyle w:val="000000100000" w:firstRow="0" w:lastRow="0" w:firstColumn="0" w:lastColumn="0" w:oddVBand="0" w:evenVBand="0" w:oddHBand="1" w:evenHBand="0" w:firstRowFirstColumn="0" w:firstRowLastColumn="0" w:lastRowFirstColumn="0" w:lastRowLastColumn="0"/>
          <w:trHeight w:val="3359"/>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23940DDF" w14:textId="77777777" w:rsidR="00FF6A84" w:rsidRPr="00FF6A84" w:rsidRDefault="00FF6A84" w:rsidP="00E71E58">
            <w:pPr>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Duruş/Göz təması/Maner:</w:t>
            </w:r>
          </w:p>
          <w:p w14:paraId="01E4F144"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Uyğun duruş və effektiv göz təması</w:t>
            </w:r>
          </w:p>
        </w:tc>
        <w:tc>
          <w:tcPr>
            <w:tcW w:w="2102" w:type="dxa"/>
            <w:vAlign w:val="center"/>
          </w:tcPr>
          <w:p w14:paraId="47087B98"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14:paraId="2B7A5169"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0E91F5CD"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Təqdimatın çox hissəsi ərzində düz dayanır və tam özünə inamla təqdimat edir. Təqdimat zamanı dəfələrlə göz təması qurur. </w:t>
            </w:r>
          </w:p>
          <w:p w14:paraId="108F65FC"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684823F9"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329906D6"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33A8117D"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Təqdimat zamanı bəzən sarsılır, yerində tərpənir və ya narahat görünür. Bir və ya iki dinləyici ilə göz təması qurur. </w:t>
            </w:r>
          </w:p>
          <w:p w14:paraId="51B3C8C4"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7929F7AB"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5A0F4D9C"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1821487E"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14:paraId="4FE6D60D"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1FB09CCB" w14:textId="77777777" w:rsidTr="00E71E58">
        <w:trPr>
          <w:trHeight w:val="3777"/>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73824DEE"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lastRenderedPageBreak/>
              <w:t>Həvəsli olması:</w:t>
            </w:r>
          </w:p>
          <w:p w14:paraId="68F4A0F7"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Enerjili, inamlı, həyəcansız</w:t>
            </w:r>
          </w:p>
        </w:tc>
        <w:tc>
          <w:tcPr>
            <w:tcW w:w="2102" w:type="dxa"/>
            <w:vAlign w:val="center"/>
          </w:tcPr>
          <w:p w14:paraId="0BD0072A"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Təqdimat zamanı həvəsli və inamlı görünürdü. Dinləyicilərin tam diqqətini və marağını oyada bildi. </w:t>
            </w:r>
          </w:p>
          <w:p w14:paraId="46AF8B2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577A6083"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0CD55969"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6FD3C01F"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297E6132"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Təqdimat zamanı kifayət qədər həvəsli və inamlı görünürdü. Dinləyicilərin əsasən diqqətini və marağını oyada bildi.</w:t>
            </w:r>
          </w:p>
          <w:p w14:paraId="70637F6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341C3E4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3A8E274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7A8671F6"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12CEE507"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14:paraId="2634FE5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5A0EC77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14:paraId="04071B57"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083F30A8" w14:textId="77777777" w:rsidTr="00E71E58">
        <w:trPr>
          <w:cnfStyle w:val="000000100000" w:firstRow="0" w:lastRow="0" w:firstColumn="0" w:lastColumn="0" w:oddVBand="0" w:evenVBand="0" w:oddHBand="1" w:evenHBand="0" w:firstRowFirstColumn="0" w:firstRowLastColumn="0" w:lastRowFirstColumn="0" w:lastRowLastColumn="0"/>
          <w:trHeight w:val="3371"/>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557BD676"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Auditoriya:</w:t>
            </w:r>
          </w:p>
          <w:p w14:paraId="0ADF47FC"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Auditoriya ilə əlaqə </w:t>
            </w:r>
          </w:p>
        </w:tc>
        <w:tc>
          <w:tcPr>
            <w:tcW w:w="2102" w:type="dxa"/>
            <w:vAlign w:val="center"/>
          </w:tcPr>
          <w:p w14:paraId="32D93D3A"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color w:val="000000"/>
                <w:sz w:val="20"/>
                <w:szCs w:val="20"/>
                <w:lang w:val="az-Latn-AZ"/>
              </w:rPr>
              <w:t xml:space="preserve">Təqdimat zamanı nitq, danışıq tərzi və səs hündürlüyü tam düzgün qurulub. </w:t>
            </w:r>
            <w:r w:rsidRPr="00FF6A84">
              <w:rPr>
                <w:rFonts w:ascii="Times New Roman" w:eastAsia="Calibri" w:hAnsi="Times New Roman" w:cs="Times New Roman"/>
                <w:sz w:val="20"/>
                <w:szCs w:val="20"/>
                <w:lang w:val="az-Latn-AZ"/>
              </w:rPr>
              <w:t xml:space="preserve">Dinləyici rəyinə əsaslanan moderativ danışıq tərzi nümayiş edir. </w:t>
            </w:r>
            <w:r w:rsidRPr="00FF6A84">
              <w:rPr>
                <w:rFonts w:ascii="Times New Roman" w:eastAsia="Calibri" w:hAnsi="Times New Roman" w:cs="Times New Roman"/>
                <w:color w:val="000000"/>
                <w:sz w:val="20"/>
                <w:szCs w:val="20"/>
                <w:lang w:val="az-Latn-AZ"/>
              </w:rPr>
              <w:t xml:space="preserve">Dinləyicilərin </w:t>
            </w:r>
            <w:r w:rsidRPr="00FF6A84">
              <w:rPr>
                <w:rFonts w:ascii="Times New Roman" w:eastAsia="Calibri" w:hAnsi="Times New Roman" w:cs="Times New Roman"/>
                <w:sz w:val="20"/>
                <w:szCs w:val="20"/>
                <w:lang w:val="az-Latn-AZ"/>
              </w:rPr>
              <w:t xml:space="preserve">suallarını və şərhlərini tam sakit və fəsahətli cavablandırır. </w:t>
            </w:r>
          </w:p>
          <w:p w14:paraId="530EBA21"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77075894"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color w:val="000000"/>
                <w:sz w:val="20"/>
                <w:szCs w:val="20"/>
                <w:lang w:val="az-Latn-AZ"/>
              </w:rPr>
              <w:t xml:space="preserve">Təqdimat zamanı nitq və danışıq tərzi əsasən düzgün qurulub. Dinləyici rəyinə əsaslanan kifayət qədər moderativ danışıq tərzi nümayış etdirir. Dinləyicilərin </w:t>
            </w:r>
            <w:r w:rsidRPr="00FF6A84">
              <w:rPr>
                <w:rFonts w:ascii="Times New Roman" w:eastAsia="Calibri" w:hAnsi="Times New Roman" w:cs="Times New Roman"/>
                <w:sz w:val="20"/>
                <w:szCs w:val="20"/>
                <w:lang w:val="az-Latn-AZ"/>
              </w:rPr>
              <w:t>suallarını və şərhlərini əsasən cavablandırır.</w:t>
            </w:r>
          </w:p>
          <w:p w14:paraId="6FDE28BD"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38CDC7FB"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color w:val="000000"/>
                <w:sz w:val="20"/>
                <w:szCs w:val="20"/>
                <w:lang w:val="az-Latn-AZ"/>
              </w:rPr>
              <w:t xml:space="preserve">Təqdimat zamanı nitq və danışıq tərzi qismən </w:t>
            </w:r>
            <w:r w:rsidRPr="00FF6A84">
              <w:rPr>
                <w:rFonts w:ascii="Times New Roman" w:eastAsia="Calibri" w:hAnsi="Times New Roman" w:cs="Times New Roman"/>
                <w:sz w:val="20"/>
                <w:szCs w:val="20"/>
                <w:lang w:val="az-Latn-AZ"/>
              </w:rPr>
              <w:t xml:space="preserve">tənzimlənib. Dinləyicilər tələb etdikdə daha yüksək səslə  danışır. </w:t>
            </w:r>
            <w:r w:rsidRPr="00FF6A84">
              <w:rPr>
                <w:rFonts w:ascii="Times New Roman" w:eastAsia="Calibri" w:hAnsi="Times New Roman" w:cs="Times New Roman"/>
                <w:color w:val="000000"/>
                <w:sz w:val="20"/>
                <w:szCs w:val="20"/>
                <w:lang w:val="az-Latn-AZ"/>
              </w:rPr>
              <w:t xml:space="preserve">Dinləyicilərin </w:t>
            </w:r>
            <w:r w:rsidRPr="00FF6A84">
              <w:rPr>
                <w:rFonts w:ascii="Times New Roman" w:eastAsia="Calibri" w:hAnsi="Times New Roman" w:cs="Times New Roman"/>
                <w:sz w:val="20"/>
                <w:szCs w:val="20"/>
                <w:lang w:val="az-Latn-AZ"/>
              </w:rPr>
              <w:t>suallarını və şərhlərini qismən cavablandırır.</w:t>
            </w:r>
          </w:p>
          <w:p w14:paraId="497DC29F"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20"/>
                <w:szCs w:val="20"/>
                <w:lang w:val="az-Latn-AZ"/>
              </w:rPr>
            </w:pPr>
            <w:r w:rsidRPr="00FF6A84">
              <w:rPr>
                <w:rFonts w:ascii="Times New Roman" w:eastAsia="Calibri" w:hAnsi="Times New Roman" w:cs="Times New Roman"/>
                <w:sz w:val="20"/>
                <w:szCs w:val="20"/>
                <w:lang w:val="az-Latn-AZ"/>
              </w:rPr>
              <w:t>2</w:t>
            </w:r>
          </w:p>
          <w:p w14:paraId="78A030D0"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tc>
        <w:tc>
          <w:tcPr>
            <w:tcW w:w="2102" w:type="dxa"/>
            <w:vAlign w:val="center"/>
          </w:tcPr>
          <w:p w14:paraId="347DA0B6"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Təqdimat zamanı səs hündürlüyünü və danışıq tərzini tənzimləmədi.</w:t>
            </w:r>
          </w:p>
          <w:p w14:paraId="528B376A"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color w:val="000000"/>
                <w:sz w:val="20"/>
                <w:szCs w:val="20"/>
                <w:lang w:val="az-Latn-AZ"/>
              </w:rPr>
              <w:t xml:space="preserve">Dinləyicilərin </w:t>
            </w:r>
            <w:r w:rsidRPr="00FF6A84">
              <w:rPr>
                <w:rFonts w:ascii="Times New Roman" w:eastAsia="Calibri" w:hAnsi="Times New Roman" w:cs="Times New Roman"/>
                <w:sz w:val="20"/>
                <w:szCs w:val="20"/>
                <w:lang w:val="az-Latn-AZ"/>
              </w:rPr>
              <w:t>suallarını və şərhlərini cavablandıra bilmədi.</w:t>
            </w:r>
          </w:p>
          <w:p w14:paraId="41D9BA6B"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58D17DB3"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p w14:paraId="77D02C44"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tc>
      </w:tr>
      <w:tr w:rsidR="00FF6A84" w:rsidRPr="00FF6A84" w14:paraId="61ECC3C0" w14:textId="77777777" w:rsidTr="00E71E58">
        <w:trPr>
          <w:trHeight w:val="1303"/>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7B3A4B8F"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Vaxt:</w:t>
            </w:r>
          </w:p>
          <w:p w14:paraId="0671A570" w14:textId="77777777" w:rsidR="00FF6A84" w:rsidRPr="00FF6A84" w:rsidRDefault="00FF6A84" w:rsidP="00E71E58">
            <w:pPr>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Müvafiq tempdə danışır</w:t>
            </w:r>
          </w:p>
        </w:tc>
        <w:tc>
          <w:tcPr>
            <w:tcW w:w="2102" w:type="dxa"/>
            <w:vAlign w:val="center"/>
          </w:tcPr>
          <w:p w14:paraId="50E47029"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Mükəmməl vaxt tənzimlənməsi və danışıq tempi</w:t>
            </w:r>
          </w:p>
          <w:p w14:paraId="66AFB0C1"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7D1CD079"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Düzgün vaxt tənzimlənməsi və danışıq tempi</w:t>
            </w:r>
          </w:p>
          <w:p w14:paraId="5576B58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461EFABF"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Çox qısa və ya çox uzun təqdimat müddəti</w:t>
            </w:r>
          </w:p>
          <w:p w14:paraId="2D865126"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14E3D787"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 xml:space="preserve">Düzgün tənzimlənməyən təqdimat müddəti </w:t>
            </w:r>
          </w:p>
          <w:p w14:paraId="03D01CC7"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bl>
    <w:p w14:paraId="531E8533"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p>
    <w:p w14:paraId="54E8D74F"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51"/>
        <w:gridCol w:w="4699"/>
      </w:tblGrid>
      <w:tr w:rsidR="00FF6A84" w:rsidRPr="00FF6A84" w14:paraId="10CDEDEF" w14:textId="77777777" w:rsidTr="00BD6644">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359" w:type="dxa"/>
          </w:tcPr>
          <w:p w14:paraId="0398CD1E" w14:textId="77777777" w:rsidR="00FF6A84" w:rsidRPr="00FF6A84" w:rsidRDefault="00FF6A84" w:rsidP="00FF6A84">
            <w:pPr>
              <w:spacing w:before="72" w:after="75" w:line="336" w:lineRule="atLeast"/>
              <w:jc w:val="center"/>
              <w:rPr>
                <w:rFonts w:ascii="Times New Roman" w:eastAsia="Times New Roman" w:hAnsi="Times New Roman" w:cs="Times New Roman"/>
                <w:lang w:val="az-Latn-AZ"/>
              </w:rPr>
            </w:pPr>
            <w:r w:rsidRPr="00FF6A84">
              <w:rPr>
                <w:rFonts w:ascii="Times New Roman" w:eastAsia="Times New Roman" w:hAnsi="Times New Roman" w:cs="Times New Roman"/>
                <w:lang w:val="az-Latn-AZ"/>
              </w:rPr>
              <w:t>Layihələrin təhvil verilməsi üçün son tarixlər</w:t>
            </w:r>
          </w:p>
        </w:tc>
        <w:tc>
          <w:tcPr>
            <w:tcW w:w="5359" w:type="dxa"/>
          </w:tcPr>
          <w:p w14:paraId="18019C17" w14:textId="77777777" w:rsidR="00FF6A84" w:rsidRPr="00FF6A84" w:rsidRDefault="00FF6A84" w:rsidP="002037C3">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FF6A84">
              <w:rPr>
                <w:rFonts w:ascii="Times New Roman" w:eastAsia="Times New Roman" w:hAnsi="Times New Roman" w:cs="Times New Roman"/>
              </w:rPr>
              <w:t>İmtahanlar</w:t>
            </w:r>
            <w:proofErr w:type="spellEnd"/>
            <w:r w:rsidRPr="00FF6A84">
              <w:rPr>
                <w:rFonts w:ascii="Times New Roman" w:eastAsia="Times New Roman" w:hAnsi="Times New Roman" w:cs="Times New Roman"/>
                <w:lang w:val="az-Latn-AZ"/>
              </w:rPr>
              <w:t>ın</w:t>
            </w:r>
            <w:r w:rsidRPr="00FF6A84">
              <w:rPr>
                <w:rFonts w:ascii="Times New Roman" w:eastAsia="Times New Roman" w:hAnsi="Times New Roman" w:cs="Times New Roman"/>
              </w:rPr>
              <w:t xml:space="preserve"> </w:t>
            </w:r>
            <w:proofErr w:type="spellStart"/>
            <w:r w:rsidRPr="00FF6A84">
              <w:rPr>
                <w:rFonts w:ascii="Times New Roman" w:eastAsia="Times New Roman" w:hAnsi="Times New Roman" w:cs="Times New Roman"/>
              </w:rPr>
              <w:t>tarixləri</w:t>
            </w:r>
            <w:proofErr w:type="spellEnd"/>
          </w:p>
        </w:tc>
      </w:tr>
      <w:tr w:rsidR="00FF6A84" w:rsidRPr="00FF6A84" w14:paraId="5391A51C" w14:textId="77777777" w:rsidTr="00E71E5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59" w:type="dxa"/>
            <w:vAlign w:val="center"/>
          </w:tcPr>
          <w:p w14:paraId="3B68AB1D" w14:textId="72B03932" w:rsidR="00FF6A84" w:rsidRPr="00FF6A84" w:rsidRDefault="00E71E58" w:rsidP="00E71E58">
            <w:pPr>
              <w:spacing w:before="72" w:after="75" w:line="336" w:lineRule="atLeast"/>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prezentasiya-təqdimat</w:t>
            </w:r>
            <w:proofErr w:type="spellEnd"/>
            <w:r>
              <w:rPr>
                <w:rFonts w:ascii="Times New Roman" w:eastAsia="Times New Roman" w:hAnsi="Times New Roman" w:cs="Times New Roman"/>
                <w:lang w:val="en-US"/>
              </w:rPr>
              <w:t xml:space="preserve"> – XIII-XIV </w:t>
            </w:r>
            <w:proofErr w:type="spellStart"/>
            <w:r>
              <w:rPr>
                <w:rFonts w:ascii="Times New Roman" w:eastAsia="Times New Roman" w:hAnsi="Times New Roman" w:cs="Times New Roman"/>
                <w:lang w:val="en-US"/>
              </w:rPr>
              <w:t>həftəyə</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qədər</w:t>
            </w:r>
            <w:proofErr w:type="spellEnd"/>
          </w:p>
        </w:tc>
        <w:tc>
          <w:tcPr>
            <w:tcW w:w="5359" w:type="dxa"/>
          </w:tcPr>
          <w:p w14:paraId="397938CC" w14:textId="3C8419E0" w:rsidR="00FF6A84" w:rsidRPr="002037C3" w:rsidRDefault="00D94618" w:rsidP="00FF6A84">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rPr>
            </w:pPr>
            <w:proofErr w:type="spellStart"/>
            <w:proofErr w:type="gramStart"/>
            <w:r w:rsidRPr="002037C3">
              <w:rPr>
                <w:rFonts w:ascii="Times New Roman" w:eastAsia="Times New Roman" w:hAnsi="Times New Roman" w:cs="Times New Roman"/>
                <w:b/>
                <w:bCs/>
                <w:lang w:val="en-US"/>
              </w:rPr>
              <w:t>Dekabr</w:t>
            </w:r>
            <w:proofErr w:type="spellEnd"/>
            <w:r w:rsidR="00FF6A84" w:rsidRPr="002037C3">
              <w:rPr>
                <w:rFonts w:ascii="Times New Roman" w:eastAsia="Times New Roman" w:hAnsi="Times New Roman" w:cs="Times New Roman"/>
                <w:b/>
                <w:bCs/>
                <w:lang w:val="en-US"/>
              </w:rPr>
              <w:t xml:space="preserve">  2023</w:t>
            </w:r>
            <w:proofErr w:type="gramEnd"/>
            <w:r w:rsidR="00FF6A84" w:rsidRPr="002037C3">
              <w:rPr>
                <w:rFonts w:ascii="Times New Roman" w:eastAsia="Times New Roman" w:hAnsi="Times New Roman" w:cs="Times New Roman"/>
                <w:b/>
                <w:bCs/>
                <w:lang w:val="en-US"/>
              </w:rPr>
              <w:t>-</w:t>
            </w:r>
            <w:r w:rsidR="00FF6A84" w:rsidRPr="002037C3">
              <w:rPr>
                <w:rFonts w:ascii="Times New Roman" w:eastAsia="Times New Roman" w:hAnsi="Times New Roman" w:cs="Times New Roman"/>
                <w:b/>
                <w:bCs/>
                <w:lang w:val="az-Latn-AZ"/>
              </w:rPr>
              <w:t xml:space="preserve">cü il </w:t>
            </w:r>
            <w:r w:rsidR="00FF6A84" w:rsidRPr="002037C3">
              <w:rPr>
                <w:rFonts w:ascii="Times New Roman" w:eastAsia="Times New Roman" w:hAnsi="Times New Roman" w:cs="Times New Roman"/>
                <w:b/>
                <w:bCs/>
                <w:lang w:val="en-US"/>
              </w:rPr>
              <w:t xml:space="preserve">– </w:t>
            </w:r>
            <w:proofErr w:type="spellStart"/>
            <w:r w:rsidR="00FF6A84" w:rsidRPr="002037C3">
              <w:rPr>
                <w:rFonts w:ascii="Times New Roman" w:eastAsia="Times New Roman" w:hAnsi="Times New Roman" w:cs="Times New Roman"/>
                <w:b/>
                <w:bCs/>
                <w:lang w:val="en-US"/>
              </w:rPr>
              <w:t>cari</w:t>
            </w:r>
            <w:proofErr w:type="spellEnd"/>
            <w:r w:rsidR="00FF6A84" w:rsidRPr="002037C3">
              <w:rPr>
                <w:rFonts w:ascii="Times New Roman" w:eastAsia="Times New Roman" w:hAnsi="Times New Roman" w:cs="Times New Roman"/>
                <w:b/>
                <w:bCs/>
                <w:lang w:val="en-US"/>
              </w:rPr>
              <w:t xml:space="preserve"> </w:t>
            </w:r>
            <w:proofErr w:type="spellStart"/>
            <w:r w:rsidR="00FF6A84" w:rsidRPr="002037C3">
              <w:rPr>
                <w:rFonts w:ascii="Times New Roman" w:eastAsia="Times New Roman" w:hAnsi="Times New Roman" w:cs="Times New Roman"/>
                <w:b/>
                <w:bCs/>
                <w:lang w:val="en-US"/>
              </w:rPr>
              <w:t>qiymətləndirmə</w:t>
            </w:r>
            <w:proofErr w:type="spellEnd"/>
          </w:p>
          <w:p w14:paraId="7A84CBF6" w14:textId="08504423" w:rsidR="00FF6A84" w:rsidRPr="00FF6A84" w:rsidRDefault="00FF6A84" w:rsidP="00FF6A84">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rPr>
            </w:pPr>
          </w:p>
        </w:tc>
      </w:tr>
    </w:tbl>
    <w:p w14:paraId="1578100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3A0C4CEA"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04EF7B76"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72601829"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6B8BC2DF"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6BBFC717"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b/>
          <w:bCs/>
          <w:sz w:val="24"/>
          <w:szCs w:val="24"/>
          <w:lang w:val="az-Latn-AZ"/>
        </w:rPr>
        <w:t>Tələbənin Davranış Kodeksi</w:t>
      </w:r>
    </w:p>
    <w:p w14:paraId="3745B4B8"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b/>
          <w:bCs/>
          <w:sz w:val="24"/>
          <w:szCs w:val="24"/>
          <w:lang w:val="az-Latn-AZ"/>
        </w:rPr>
        <w:t>Link</w:t>
      </w:r>
    </w:p>
    <w:p w14:paraId="0832B7F6"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b/>
          <w:bCs/>
          <w:sz w:val="24"/>
          <w:szCs w:val="24"/>
          <w:lang w:val="az-Latn-AZ"/>
        </w:rPr>
        <w:t xml:space="preserve">Universitet siyasəti – akademik </w:t>
      </w:r>
      <w:proofErr w:type="spellStart"/>
      <w:r w:rsidRPr="00FF6A84">
        <w:rPr>
          <w:rFonts w:ascii="Times New Roman" w:eastAsia="Times New Roman" w:hAnsi="Times New Roman" w:cs="Times New Roman"/>
          <w:b/>
          <w:bCs/>
          <w:sz w:val="24"/>
          <w:szCs w:val="24"/>
        </w:rPr>
        <w:t>dürüstlük</w:t>
      </w:r>
      <w:proofErr w:type="spellEnd"/>
    </w:p>
    <w:p w14:paraId="1CC805ED"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b/>
          <w:bCs/>
          <w:sz w:val="24"/>
          <w:szCs w:val="24"/>
          <w:lang w:val="az-Latn-AZ"/>
        </w:rPr>
        <w:t>Link</w:t>
      </w:r>
    </w:p>
    <w:p w14:paraId="4098195C" w14:textId="77777777" w:rsidR="00FF6A84" w:rsidRPr="00FF6A84" w:rsidRDefault="00FF6A84" w:rsidP="00FF6A84">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Akademik dürüstlük prinsipi və plagiatlıq</w:t>
      </w:r>
    </w:p>
    <w:p w14:paraId="2611A41B"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0DD176CE"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14:paraId="37C76BE4"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14:paraId="7882E65D"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50CC6423"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 xml:space="preserve">Plagiatlıq nədir? </w:t>
      </w:r>
    </w:p>
    <w:p w14:paraId="4C2A7159"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sz w:val="24"/>
          <w:szCs w:val="24"/>
          <w:lang w:val="az-Latn-AZ" w:eastAsia="ru-RU"/>
        </w:rPr>
        <w:t>Plagiatlıq “</w:t>
      </w:r>
      <w:r w:rsidRPr="00FF6A84">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FF6A84">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134B4CFC"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 xml:space="preserve">Birbaşa köçürtmək: </w:t>
      </w:r>
      <w:r w:rsidRPr="00FF6A84">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w:t>
      </w:r>
      <w:r w:rsidRPr="00FF6A84">
        <w:rPr>
          <w:rFonts w:ascii="Times New Roman" w:eastAsia="Times New Roman" w:hAnsi="Times New Roman" w:cs="Times New Roman"/>
          <w:sz w:val="24"/>
          <w:szCs w:val="24"/>
          <w:lang w:val="az-Latn-AZ" w:eastAsia="ru-RU"/>
        </w:rPr>
        <w:lastRenderedPageBreak/>
        <w:t xml:space="preserve">edilmədən surətinin kopyalanması daxildir. Buraya eyni zamanda sitat gətirilən və sitatsız (kopyalanan) hissələrin birləşdirilməsi də daxil ola bilər. </w:t>
      </w:r>
    </w:p>
    <w:p w14:paraId="4AD5175E"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Mənbənin yanlış parafraz edilməsi</w:t>
      </w:r>
      <w:r w:rsidRPr="00FF6A84">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6BEE5759"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Mozaik/Yamaq işi plagiat:</w:t>
      </w:r>
      <w:r w:rsidRPr="00FF6A84">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3199E83F"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 xml:space="preserve">Gizli razılaşma: </w:t>
      </w:r>
      <w:r w:rsidRPr="00FF6A84">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786F768D"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 xml:space="preserve">Sövdələşmə hiyləsi: </w:t>
      </w:r>
      <w:r w:rsidRPr="00FF6A84">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6723EBDE"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 xml:space="preserve">Sitatın mənbəyi haqqında yalnış məlumatın verilməsi: </w:t>
      </w:r>
      <w:r w:rsidRPr="00FF6A84">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681C8C2C" w14:textId="77777777" w:rsidR="00FF6A84" w:rsidRPr="00FF6A84" w:rsidRDefault="00FF6A84"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FF6A84">
        <w:rPr>
          <w:rFonts w:ascii="Times New Roman" w:eastAsia="Times New Roman" w:hAnsi="Times New Roman" w:cs="Times New Roman"/>
          <w:b/>
          <w:bCs/>
          <w:sz w:val="24"/>
          <w:szCs w:val="24"/>
          <w:lang w:val="az-Latn-AZ" w:eastAsia="ru-RU"/>
        </w:rPr>
        <w:t xml:space="preserve">Özünə plagiatlıq: </w:t>
      </w:r>
      <w:r w:rsidRPr="00FF6A84">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14:paraId="2A3A5CBC"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color w:val="0070C0"/>
          <w:sz w:val="24"/>
          <w:szCs w:val="24"/>
          <w:lang w:val="az-Latn-AZ"/>
        </w:rPr>
      </w:pPr>
    </w:p>
    <w:p w14:paraId="1C046F97" w14:textId="77777777" w:rsidR="00B80C18" w:rsidRPr="00FF6A84" w:rsidRDefault="00B80C18">
      <w:pPr>
        <w:rPr>
          <w:lang w:val="az-Latn-AZ"/>
        </w:rPr>
      </w:pPr>
    </w:p>
    <w:sectPr w:rsidR="00B80C18" w:rsidRPr="00FF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81D2B"/>
    <w:multiLevelType w:val="hybridMultilevel"/>
    <w:tmpl w:val="E57A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B0941"/>
    <w:multiLevelType w:val="hybridMultilevel"/>
    <w:tmpl w:val="535E9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6176C"/>
    <w:multiLevelType w:val="hybridMultilevel"/>
    <w:tmpl w:val="104A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099E"/>
    <w:multiLevelType w:val="hybridMultilevel"/>
    <w:tmpl w:val="37F288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9742F"/>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F95C85"/>
    <w:multiLevelType w:val="hybridMultilevel"/>
    <w:tmpl w:val="E542CB40"/>
    <w:lvl w:ilvl="0" w:tplc="1DACB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E53E1"/>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701932"/>
    <w:multiLevelType w:val="hybridMultilevel"/>
    <w:tmpl w:val="9F3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52ED7"/>
    <w:multiLevelType w:val="multilevel"/>
    <w:tmpl w:val="7A9EA22A"/>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B871858"/>
    <w:multiLevelType w:val="hybridMultilevel"/>
    <w:tmpl w:val="72300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D4760D"/>
    <w:multiLevelType w:val="hybridMultilevel"/>
    <w:tmpl w:val="55B438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B17E6"/>
    <w:multiLevelType w:val="hybridMultilevel"/>
    <w:tmpl w:val="BA028AD4"/>
    <w:lvl w:ilvl="0" w:tplc="DC6E19F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6330C52"/>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65801"/>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8A5CC4"/>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6"/>
  </w:num>
  <w:num w:numId="4">
    <w:abstractNumId w:val="24"/>
  </w:num>
  <w:num w:numId="5">
    <w:abstractNumId w:val="15"/>
  </w:num>
  <w:num w:numId="6">
    <w:abstractNumId w:val="20"/>
  </w:num>
  <w:num w:numId="7">
    <w:abstractNumId w:val="14"/>
  </w:num>
  <w:num w:numId="8">
    <w:abstractNumId w:val="0"/>
  </w:num>
  <w:num w:numId="9">
    <w:abstractNumId w:val="33"/>
  </w:num>
  <w:num w:numId="10">
    <w:abstractNumId w:val="16"/>
  </w:num>
  <w:num w:numId="11">
    <w:abstractNumId w:val="9"/>
  </w:num>
  <w:num w:numId="12">
    <w:abstractNumId w:val="11"/>
  </w:num>
  <w:num w:numId="13">
    <w:abstractNumId w:val="12"/>
  </w:num>
  <w:num w:numId="14">
    <w:abstractNumId w:val="2"/>
  </w:num>
  <w:num w:numId="15">
    <w:abstractNumId w:val="5"/>
  </w:num>
  <w:num w:numId="16">
    <w:abstractNumId w:val="10"/>
  </w:num>
  <w:num w:numId="17">
    <w:abstractNumId w:val="34"/>
  </w:num>
  <w:num w:numId="18">
    <w:abstractNumId w:val="31"/>
  </w:num>
  <w:num w:numId="19">
    <w:abstractNumId w:val="25"/>
  </w:num>
  <w:num w:numId="20">
    <w:abstractNumId w:val="29"/>
  </w:num>
  <w:num w:numId="21">
    <w:abstractNumId w:val="3"/>
  </w:num>
  <w:num w:numId="22">
    <w:abstractNumId w:val="26"/>
  </w:num>
  <w:num w:numId="23">
    <w:abstractNumId w:val="13"/>
  </w:num>
  <w:num w:numId="24">
    <w:abstractNumId w:val="21"/>
  </w:num>
  <w:num w:numId="25">
    <w:abstractNumId w:val="7"/>
  </w:num>
  <w:num w:numId="26">
    <w:abstractNumId w:val="22"/>
  </w:num>
  <w:num w:numId="27">
    <w:abstractNumId w:val="1"/>
  </w:num>
  <w:num w:numId="28">
    <w:abstractNumId w:val="19"/>
  </w:num>
  <w:num w:numId="29">
    <w:abstractNumId w:val="27"/>
  </w:num>
  <w:num w:numId="30">
    <w:abstractNumId w:val="32"/>
  </w:num>
  <w:num w:numId="31">
    <w:abstractNumId w:val="8"/>
  </w:num>
  <w:num w:numId="32">
    <w:abstractNumId w:val="18"/>
  </w:num>
  <w:num w:numId="33">
    <w:abstractNumId w:val="30"/>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9A"/>
    <w:rsid w:val="000027EA"/>
    <w:rsid w:val="00093FEE"/>
    <w:rsid w:val="000B1AC4"/>
    <w:rsid w:val="00127E85"/>
    <w:rsid w:val="001835D5"/>
    <w:rsid w:val="001A4C23"/>
    <w:rsid w:val="002037C3"/>
    <w:rsid w:val="00236BBF"/>
    <w:rsid w:val="0024142F"/>
    <w:rsid w:val="002B531E"/>
    <w:rsid w:val="002D5672"/>
    <w:rsid w:val="002F228F"/>
    <w:rsid w:val="003703B8"/>
    <w:rsid w:val="0041325D"/>
    <w:rsid w:val="0044247D"/>
    <w:rsid w:val="00462D54"/>
    <w:rsid w:val="00514DD3"/>
    <w:rsid w:val="00571442"/>
    <w:rsid w:val="00576235"/>
    <w:rsid w:val="00576378"/>
    <w:rsid w:val="005B0068"/>
    <w:rsid w:val="005B282F"/>
    <w:rsid w:val="00644D98"/>
    <w:rsid w:val="007164F5"/>
    <w:rsid w:val="00742255"/>
    <w:rsid w:val="00771C67"/>
    <w:rsid w:val="00796960"/>
    <w:rsid w:val="007D4517"/>
    <w:rsid w:val="007E3BCE"/>
    <w:rsid w:val="008105A7"/>
    <w:rsid w:val="008110C1"/>
    <w:rsid w:val="00814510"/>
    <w:rsid w:val="008345CE"/>
    <w:rsid w:val="00864D58"/>
    <w:rsid w:val="0089204F"/>
    <w:rsid w:val="0090445A"/>
    <w:rsid w:val="00905CE0"/>
    <w:rsid w:val="00913F51"/>
    <w:rsid w:val="009A3A7F"/>
    <w:rsid w:val="00A01628"/>
    <w:rsid w:val="00A2523D"/>
    <w:rsid w:val="00A67862"/>
    <w:rsid w:val="00A71C46"/>
    <w:rsid w:val="00B1533C"/>
    <w:rsid w:val="00B80C18"/>
    <w:rsid w:val="00B9319A"/>
    <w:rsid w:val="00B967B6"/>
    <w:rsid w:val="00BA1791"/>
    <w:rsid w:val="00BD6644"/>
    <w:rsid w:val="00C12A5C"/>
    <w:rsid w:val="00C432DE"/>
    <w:rsid w:val="00C47E87"/>
    <w:rsid w:val="00C5325C"/>
    <w:rsid w:val="00C61B11"/>
    <w:rsid w:val="00C63E67"/>
    <w:rsid w:val="00C85531"/>
    <w:rsid w:val="00CA13B5"/>
    <w:rsid w:val="00CB7D67"/>
    <w:rsid w:val="00D0316B"/>
    <w:rsid w:val="00D2550D"/>
    <w:rsid w:val="00D26152"/>
    <w:rsid w:val="00D36C2A"/>
    <w:rsid w:val="00D6754B"/>
    <w:rsid w:val="00D94618"/>
    <w:rsid w:val="00DB6823"/>
    <w:rsid w:val="00DF0D43"/>
    <w:rsid w:val="00DF2BF9"/>
    <w:rsid w:val="00E2279C"/>
    <w:rsid w:val="00E6427A"/>
    <w:rsid w:val="00E66FAE"/>
    <w:rsid w:val="00E71E58"/>
    <w:rsid w:val="00F06E1C"/>
    <w:rsid w:val="00F120CF"/>
    <w:rsid w:val="00F14C71"/>
    <w:rsid w:val="00F16154"/>
    <w:rsid w:val="00F459B9"/>
    <w:rsid w:val="00F753DB"/>
    <w:rsid w:val="00F86DCC"/>
    <w:rsid w:val="00FB4EE1"/>
    <w:rsid w:val="00FF6A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7D79A"/>
  <w15:chartTrackingRefBased/>
  <w15:docId w15:val="{5E0A1A2F-9D92-4600-99C5-41810B7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F6A84"/>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FF6A84"/>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FF6A84"/>
    <w:pPr>
      <w:keepNext/>
      <w:keepLines/>
      <w:spacing w:before="40" w:after="0"/>
      <w:outlineLvl w:val="2"/>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A84"/>
    <w:rPr>
      <w:rFonts w:ascii="Trebuchet MS" w:eastAsia="Trebuchet MS" w:hAnsi="Trebuchet MS" w:cs="Trebuchet MS"/>
      <w:sz w:val="24"/>
      <w:szCs w:val="24"/>
    </w:rPr>
  </w:style>
  <w:style w:type="paragraph" w:customStyle="1" w:styleId="21">
    <w:name w:val="Заголовок 21"/>
    <w:basedOn w:val="a"/>
    <w:next w:val="a"/>
    <w:uiPriority w:val="9"/>
    <w:semiHidden/>
    <w:unhideWhenUsed/>
    <w:qFormat/>
    <w:rsid w:val="00FF6A84"/>
    <w:pPr>
      <w:keepNext/>
      <w:keepLines/>
      <w:spacing w:before="40" w:after="0"/>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unhideWhenUsed/>
    <w:qFormat/>
    <w:rsid w:val="00FF6A84"/>
    <w:pPr>
      <w:keepNext/>
      <w:keepLines/>
      <w:spacing w:before="40" w:after="0"/>
      <w:outlineLvl w:val="2"/>
    </w:pPr>
    <w:rPr>
      <w:rFonts w:ascii="Calibri Light" w:eastAsia="Times New Roman" w:hAnsi="Calibri Light" w:cs="Times New Roman"/>
      <w:color w:val="1F3763"/>
      <w:sz w:val="24"/>
      <w:szCs w:val="24"/>
    </w:rPr>
  </w:style>
  <w:style w:type="table" w:customStyle="1" w:styleId="-551">
    <w:name w:val="Таблица-сетка 5 темная — акцент 51"/>
    <w:basedOn w:val="a1"/>
    <w:next w:val="-55"/>
    <w:uiPriority w:val="50"/>
    <w:rsid w:val="00FF6A8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OiaeaeiYiio2">
    <w:name w:val="O?ia eaeiYiio 2"/>
    <w:basedOn w:val="a"/>
    <w:rsid w:val="00FF6A8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F6A84"/>
    <w:pPr>
      <w:ind w:left="720"/>
      <w:contextualSpacing/>
    </w:pPr>
  </w:style>
  <w:style w:type="character" w:styleId="a4">
    <w:name w:val="Hyperlink"/>
    <w:basedOn w:val="a0"/>
    <w:uiPriority w:val="99"/>
    <w:unhideWhenUsed/>
    <w:rsid w:val="00FF6A84"/>
    <w:rPr>
      <w:color w:val="0000FF"/>
      <w:u w:val="single"/>
    </w:rPr>
  </w:style>
  <w:style w:type="table" w:styleId="a5">
    <w:name w:val="Table Grid"/>
    <w:basedOn w:val="a1"/>
    <w:uiPriority w:val="39"/>
    <w:rsid w:val="00FF6A84"/>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F6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F6A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FF6A84"/>
  </w:style>
  <w:style w:type="paragraph" w:styleId="a9">
    <w:name w:val="footer"/>
    <w:basedOn w:val="a"/>
    <w:link w:val="aa"/>
    <w:uiPriority w:val="99"/>
    <w:unhideWhenUsed/>
    <w:rsid w:val="00FF6A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FF6A84"/>
  </w:style>
  <w:style w:type="table" w:customStyle="1" w:styleId="51">
    <w:name w:val="Таблица простая 51"/>
    <w:basedOn w:val="a1"/>
    <w:next w:val="5"/>
    <w:uiPriority w:val="45"/>
    <w:rsid w:val="00FF6A84"/>
    <w:pPr>
      <w:spacing w:after="0" w:line="240" w:lineRule="auto"/>
    </w:pPr>
    <w:rPr>
      <w:sz w:val="24"/>
      <w:szCs w:val="24"/>
      <w:lang w:val="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FF6A84"/>
    <w:pPr>
      <w:spacing w:after="0" w:line="240" w:lineRule="auto"/>
    </w:pPr>
    <w:rPr>
      <w:sz w:val="24"/>
      <w:szCs w:val="24"/>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0">
    <w:name w:val="Таблица простая 31"/>
    <w:basedOn w:val="a1"/>
    <w:next w:val="32"/>
    <w:uiPriority w:val="43"/>
    <w:rsid w:val="00FF6A84"/>
    <w:pPr>
      <w:spacing w:after="0" w:line="240" w:lineRule="auto"/>
    </w:pPr>
    <w:rPr>
      <w:sz w:val="24"/>
      <w:szCs w:val="24"/>
      <w:lang w:val="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next w:val="12"/>
    <w:uiPriority w:val="41"/>
    <w:rsid w:val="00FF6A84"/>
    <w:pPr>
      <w:spacing w:after="0" w:line="240" w:lineRule="auto"/>
    </w:pPr>
    <w:rPr>
      <w:sz w:val="24"/>
      <w:szCs w:val="24"/>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Сетка таблицы светлая1"/>
    <w:basedOn w:val="a1"/>
    <w:next w:val="ab"/>
    <w:uiPriority w:val="40"/>
    <w:rsid w:val="00FF6A84"/>
    <w:pPr>
      <w:spacing w:after="0" w:line="240" w:lineRule="auto"/>
    </w:pPr>
    <w:rPr>
      <w:sz w:val="24"/>
      <w:szCs w:val="24"/>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Таблица-сетка 1 светлая — акцент 51"/>
    <w:basedOn w:val="a1"/>
    <w:next w:val="-15"/>
    <w:uiPriority w:val="46"/>
    <w:rsid w:val="00FF6A84"/>
    <w:pPr>
      <w:spacing w:after="0" w:line="240" w:lineRule="auto"/>
    </w:pPr>
    <w:rPr>
      <w:sz w:val="24"/>
      <w:szCs w:val="24"/>
      <w:lang w:val="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FF6A84"/>
    <w:pPr>
      <w:spacing w:after="0" w:line="240" w:lineRule="auto"/>
    </w:pPr>
    <w:rPr>
      <w:sz w:val="24"/>
      <w:szCs w:val="24"/>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FF6A84"/>
    <w:pPr>
      <w:spacing w:after="0" w:line="240" w:lineRule="auto"/>
    </w:pPr>
    <w:rPr>
      <w:sz w:val="24"/>
      <w:szCs w:val="24"/>
      <w:lang w:val="ru-R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FF6A84"/>
    <w:pPr>
      <w:spacing w:after="0" w:line="240" w:lineRule="auto"/>
    </w:pPr>
    <w:rPr>
      <w:sz w:val="24"/>
      <w:szCs w:val="24"/>
      <w:lang w:val="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Таблица-сетка 2 — акцент 51"/>
    <w:basedOn w:val="a1"/>
    <w:next w:val="-25"/>
    <w:uiPriority w:val="47"/>
    <w:rsid w:val="00FF6A84"/>
    <w:pPr>
      <w:spacing w:after="0" w:line="240" w:lineRule="auto"/>
    </w:pPr>
    <w:rPr>
      <w:sz w:val="24"/>
      <w:szCs w:val="24"/>
      <w:lang w:val="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11">
    <w:name w:val="Таблица-сетка 3 — акцент 11"/>
    <w:basedOn w:val="a1"/>
    <w:next w:val="-31"/>
    <w:uiPriority w:val="48"/>
    <w:rsid w:val="00FF6A84"/>
    <w:pPr>
      <w:spacing w:after="0" w:line="240" w:lineRule="auto"/>
    </w:pPr>
    <w:rPr>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411">
    <w:name w:val="Таблица-сетка 4 — акцент 11"/>
    <w:basedOn w:val="a1"/>
    <w:next w:val="-41"/>
    <w:uiPriority w:val="49"/>
    <w:rsid w:val="00FF6A84"/>
    <w:pPr>
      <w:spacing w:after="0" w:line="240" w:lineRule="auto"/>
    </w:pPr>
    <w:rPr>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next w:val="-45"/>
    <w:uiPriority w:val="49"/>
    <w:rsid w:val="00FF6A84"/>
    <w:pPr>
      <w:spacing w:after="0" w:line="240" w:lineRule="auto"/>
    </w:pPr>
    <w:rPr>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Таблица-сетка 6 цветная — акцент 11"/>
    <w:basedOn w:val="a1"/>
    <w:next w:val="-61"/>
    <w:uiPriority w:val="51"/>
    <w:rsid w:val="00FF6A84"/>
    <w:pPr>
      <w:spacing w:after="0" w:line="240" w:lineRule="auto"/>
    </w:pPr>
    <w:rPr>
      <w:color w:val="2F5496"/>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1">
    <w:name w:val="Таблица-сетка 6 цветная — акцент 51"/>
    <w:basedOn w:val="a1"/>
    <w:next w:val="-65"/>
    <w:uiPriority w:val="51"/>
    <w:rsid w:val="00FF6A84"/>
    <w:pPr>
      <w:spacing w:after="0" w:line="240" w:lineRule="auto"/>
    </w:pPr>
    <w:rPr>
      <w:color w:val="2E74B5"/>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51">
    <w:name w:val="Таблица-сетка 7 цветная — акцент 51"/>
    <w:basedOn w:val="a1"/>
    <w:next w:val="-75"/>
    <w:uiPriority w:val="52"/>
    <w:rsid w:val="00FF6A84"/>
    <w:pPr>
      <w:spacing w:after="0" w:line="240" w:lineRule="auto"/>
    </w:pPr>
    <w:rPr>
      <w:color w:val="2E74B5"/>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11">
    <w:name w:val="Таблица-сетка 7 цветная — акцент 11"/>
    <w:basedOn w:val="a1"/>
    <w:next w:val="-71"/>
    <w:uiPriority w:val="52"/>
    <w:rsid w:val="00FF6A84"/>
    <w:pPr>
      <w:spacing w:after="0" w:line="240" w:lineRule="auto"/>
    </w:pPr>
    <w:rPr>
      <w:color w:val="2F5496"/>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0">
    <w:name w:val="Таблица простая 21"/>
    <w:basedOn w:val="a1"/>
    <w:next w:val="22"/>
    <w:uiPriority w:val="42"/>
    <w:rsid w:val="00FF6A84"/>
    <w:pPr>
      <w:spacing w:after="0" w:line="240" w:lineRule="auto"/>
    </w:pPr>
    <w:rPr>
      <w:sz w:val="24"/>
      <w:szCs w:val="24"/>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a0"/>
    <w:rsid w:val="00FF6A84"/>
  </w:style>
  <w:style w:type="table" w:customStyle="1" w:styleId="TableNormal">
    <w:name w:val="Table Normal"/>
    <w:uiPriority w:val="2"/>
    <w:semiHidden/>
    <w:unhideWhenUsed/>
    <w:qFormat/>
    <w:rsid w:val="00FF6A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c">
    <w:name w:val="Body Text"/>
    <w:basedOn w:val="a"/>
    <w:link w:val="ad"/>
    <w:uiPriority w:val="1"/>
    <w:qFormat/>
    <w:rsid w:val="00FF6A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FF6A84"/>
    <w:rPr>
      <w:rFonts w:ascii="Trebuchet MS" w:eastAsia="Trebuchet MS" w:hAnsi="Trebuchet MS" w:cs="Trebuchet MS"/>
      <w:sz w:val="20"/>
      <w:szCs w:val="20"/>
    </w:rPr>
  </w:style>
  <w:style w:type="paragraph" w:customStyle="1" w:styleId="TableParagraph">
    <w:name w:val="Table Paragraph"/>
    <w:basedOn w:val="a"/>
    <w:uiPriority w:val="1"/>
    <w:qFormat/>
    <w:rsid w:val="00FF6A8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FF6A84"/>
    <w:rPr>
      <w:rFonts w:ascii="Calibri Light" w:eastAsia="Times New Roman" w:hAnsi="Calibri Light" w:cs="Times New Roman"/>
      <w:color w:val="2F5496"/>
      <w:sz w:val="26"/>
      <w:szCs w:val="26"/>
      <w:lang w:val="en-US"/>
    </w:rPr>
  </w:style>
  <w:style w:type="character" w:customStyle="1" w:styleId="30">
    <w:name w:val="Заголовок 3 Знак"/>
    <w:basedOn w:val="a0"/>
    <w:link w:val="3"/>
    <w:uiPriority w:val="9"/>
    <w:semiHidden/>
    <w:rsid w:val="00FF6A84"/>
    <w:rPr>
      <w:rFonts w:ascii="Calibri Light" w:eastAsia="Times New Roman" w:hAnsi="Calibri Light" w:cs="Times New Roman"/>
      <w:color w:val="1F3763"/>
      <w:lang w:val="en-US"/>
    </w:rPr>
  </w:style>
  <w:style w:type="numbering" w:customStyle="1" w:styleId="14">
    <w:name w:val="Нет списка1"/>
    <w:next w:val="a2"/>
    <w:uiPriority w:val="99"/>
    <w:semiHidden/>
    <w:unhideWhenUsed/>
    <w:rsid w:val="00FF6A84"/>
  </w:style>
  <w:style w:type="table" w:customStyle="1" w:styleId="15">
    <w:name w:val="Сетка таблицы1"/>
    <w:basedOn w:val="a1"/>
    <w:next w:val="a5"/>
    <w:uiPriority w:val="39"/>
    <w:rsid w:val="00FF6A84"/>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A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FF6A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6A84"/>
    <w:rPr>
      <w:rFonts w:ascii="Segoe UI" w:hAnsi="Segoe UI" w:cs="Segoe UI"/>
      <w:sz w:val="18"/>
      <w:szCs w:val="18"/>
    </w:rPr>
  </w:style>
  <w:style w:type="table" w:styleId="-55">
    <w:name w:val="Grid Table 5 Dark Accent 5"/>
    <w:basedOn w:val="a1"/>
    <w:uiPriority w:val="50"/>
    <w:rsid w:val="00FF6A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
    <w:name w:val="Plain Table 5"/>
    <w:basedOn w:val="a1"/>
    <w:uiPriority w:val="45"/>
    <w:rsid w:val="00FF6A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FF6A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2">
    <w:name w:val="Plain Table 3"/>
    <w:basedOn w:val="a1"/>
    <w:uiPriority w:val="43"/>
    <w:rsid w:val="00FF6A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FF6A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FF6A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Accent 5"/>
    <w:basedOn w:val="a1"/>
    <w:uiPriority w:val="46"/>
    <w:rsid w:val="00FF6A8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FF6A8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FF6A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FF6A8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FF6A8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1">
    <w:name w:val="Grid Table 3 Accent 1"/>
    <w:basedOn w:val="a1"/>
    <w:uiPriority w:val="48"/>
    <w:rsid w:val="00FF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1">
    <w:name w:val="Grid Table 4 Accent 1"/>
    <w:basedOn w:val="a1"/>
    <w:uiPriority w:val="49"/>
    <w:rsid w:val="00FF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FF6A8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FF6A8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5">
    <w:name w:val="Grid Table 6 Colorful Accent 5"/>
    <w:basedOn w:val="a1"/>
    <w:uiPriority w:val="51"/>
    <w:rsid w:val="00FF6A8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75">
    <w:name w:val="Grid Table 7 Colorful Accent 5"/>
    <w:basedOn w:val="a1"/>
    <w:uiPriority w:val="52"/>
    <w:rsid w:val="00FF6A8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1">
    <w:name w:val="Grid Table 7 Colorful Accent 1"/>
    <w:basedOn w:val="a1"/>
    <w:uiPriority w:val="52"/>
    <w:rsid w:val="00FF6A8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22">
    <w:name w:val="Plain Table 2"/>
    <w:basedOn w:val="a1"/>
    <w:uiPriority w:val="42"/>
    <w:rsid w:val="00FF6A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11">
    <w:name w:val="Заголовок 2 Знак1"/>
    <w:basedOn w:val="a0"/>
    <w:uiPriority w:val="9"/>
    <w:semiHidden/>
    <w:rsid w:val="00FF6A84"/>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FF6A84"/>
    <w:rPr>
      <w:rFonts w:asciiTheme="majorHAnsi" w:eastAsiaTheme="majorEastAsia" w:hAnsiTheme="majorHAnsi" w:cstheme="majorBidi"/>
      <w:color w:val="1F4D78" w:themeColor="accent1" w:themeShade="7F"/>
      <w:sz w:val="24"/>
      <w:szCs w:val="24"/>
    </w:rPr>
  </w:style>
  <w:style w:type="character" w:styleId="af0">
    <w:name w:val="Unresolved Mention"/>
    <w:basedOn w:val="a0"/>
    <w:uiPriority w:val="99"/>
    <w:semiHidden/>
    <w:unhideWhenUsed/>
    <w:rsid w:val="00D26152"/>
    <w:rPr>
      <w:color w:val="605E5C"/>
      <w:shd w:val="clear" w:color="auto" w:fill="E1DFDD"/>
    </w:rPr>
  </w:style>
  <w:style w:type="table" w:customStyle="1" w:styleId="120">
    <w:name w:val="Таблица простая 12"/>
    <w:basedOn w:val="a1"/>
    <w:next w:val="12"/>
    <w:uiPriority w:val="41"/>
    <w:rsid w:val="00644D98"/>
    <w:pPr>
      <w:spacing w:after="0" w:line="240" w:lineRule="auto"/>
    </w:pPr>
    <w:rPr>
      <w:sz w:val="24"/>
      <w:szCs w:val="24"/>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ayeva1@amu.edu.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quliyeva2@amu.edu.az" TargetMode="External"/><Relationship Id="rId12" Type="http://schemas.openxmlformats.org/officeDocument/2006/relationships/hyperlink" Target="mailto:nefendiyeva1@amu.edu.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llahverdiyeva@amu.edu.az" TargetMode="External"/><Relationship Id="rId11" Type="http://schemas.openxmlformats.org/officeDocument/2006/relationships/hyperlink" Target="mailto:hagarehimova@amu.edu.az" TargetMode="External"/><Relationship Id="rId5" Type="http://schemas.openxmlformats.org/officeDocument/2006/relationships/image" Target="media/image1.png"/><Relationship Id="rId10" Type="http://schemas.openxmlformats.org/officeDocument/2006/relationships/hyperlink" Target="mailto:sibrahimova@amu.edu.az" TargetMode="External"/><Relationship Id="rId4" Type="http://schemas.openxmlformats.org/officeDocument/2006/relationships/webSettings" Target="webSettings.xml"/><Relationship Id="rId9" Type="http://schemas.openxmlformats.org/officeDocument/2006/relationships/hyperlink" Target="mailto:uhumbetova@amu.edu.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2587</Words>
  <Characters>17960</Characters>
  <Application>Microsoft Office Word</Application>
  <DocSecurity>0</DocSecurity>
  <Lines>748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Memmedli</cp:lastModifiedBy>
  <cp:revision>2</cp:revision>
  <dcterms:created xsi:type="dcterms:W3CDTF">2023-10-03T08:11:00Z</dcterms:created>
  <dcterms:modified xsi:type="dcterms:W3CDTF">2023-10-03T08:11:00Z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44e310ee281ac4d2d9f7e0c39852fd5daa4e5383126edbd054fd1d121e8c1259</vt:lpwstr>
  </property>
</Properties>
</file>